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07"/>
        <w:gridCol w:w="2988"/>
      </w:tblGrid>
      <w:tr w:rsidR="008F4807" w:rsidRPr="00564A13" w14:paraId="7BDC06BA" w14:textId="77777777" w:rsidTr="099F48EB">
        <w:tc>
          <w:tcPr>
            <w:tcW w:w="3080" w:type="dxa"/>
            <w:shd w:val="clear" w:color="auto" w:fill="AEAAAA" w:themeFill="background2" w:themeFillShade="BF"/>
          </w:tcPr>
          <w:p w14:paraId="61B5DCC8" w14:textId="77777777" w:rsidR="008F4807" w:rsidRPr="00564A13" w:rsidRDefault="008F4807" w:rsidP="000D1D2A">
            <w:pPr>
              <w:autoSpaceDE w:val="0"/>
              <w:spacing w:after="0" w:line="240" w:lineRule="auto"/>
              <w:rPr>
                <w:rFonts w:cs="Arial"/>
                <w:b/>
                <w:color w:val="000000"/>
                <w:sz w:val="28"/>
                <w:szCs w:val="28"/>
              </w:rPr>
            </w:pPr>
            <w:r>
              <w:rPr>
                <w:rFonts w:cs="Arial"/>
                <w:b/>
                <w:color w:val="000000"/>
                <w:sz w:val="28"/>
                <w:szCs w:val="28"/>
              </w:rPr>
              <w:t>DOCUMENT</w:t>
            </w:r>
          </w:p>
        </w:tc>
        <w:tc>
          <w:tcPr>
            <w:tcW w:w="3081" w:type="dxa"/>
            <w:shd w:val="clear" w:color="auto" w:fill="AEAAAA" w:themeFill="background2" w:themeFillShade="BF"/>
          </w:tcPr>
          <w:p w14:paraId="18E3DBDF" w14:textId="77777777" w:rsidR="008F4807" w:rsidRPr="00564A13" w:rsidRDefault="008F4807" w:rsidP="000D1D2A">
            <w:pPr>
              <w:autoSpaceDE w:val="0"/>
              <w:spacing w:after="0" w:line="240" w:lineRule="auto"/>
              <w:rPr>
                <w:rFonts w:cs="Arial"/>
                <w:b/>
                <w:color w:val="000000"/>
                <w:sz w:val="28"/>
                <w:szCs w:val="28"/>
              </w:rPr>
            </w:pPr>
            <w:r w:rsidRPr="00564A13">
              <w:rPr>
                <w:rFonts w:cs="Arial"/>
                <w:b/>
                <w:color w:val="000000"/>
                <w:sz w:val="28"/>
                <w:szCs w:val="28"/>
              </w:rPr>
              <w:t>reviewed</w:t>
            </w:r>
          </w:p>
        </w:tc>
        <w:tc>
          <w:tcPr>
            <w:tcW w:w="3081" w:type="dxa"/>
            <w:shd w:val="clear" w:color="auto" w:fill="AEAAAA" w:themeFill="background2" w:themeFillShade="BF"/>
          </w:tcPr>
          <w:p w14:paraId="7876AD1C" w14:textId="77777777" w:rsidR="008F4807" w:rsidRPr="00564A13" w:rsidRDefault="008F4807" w:rsidP="000D1D2A">
            <w:pPr>
              <w:autoSpaceDE w:val="0"/>
              <w:spacing w:after="0" w:line="240" w:lineRule="auto"/>
              <w:rPr>
                <w:rFonts w:cs="Arial"/>
                <w:b/>
                <w:color w:val="000000"/>
                <w:sz w:val="28"/>
                <w:szCs w:val="28"/>
              </w:rPr>
            </w:pPr>
            <w:r w:rsidRPr="00564A13">
              <w:rPr>
                <w:rFonts w:cs="Arial"/>
                <w:b/>
                <w:color w:val="000000"/>
                <w:sz w:val="28"/>
                <w:szCs w:val="28"/>
              </w:rPr>
              <w:t>By whom?</w:t>
            </w:r>
          </w:p>
        </w:tc>
      </w:tr>
      <w:tr w:rsidR="008F4807" w:rsidRPr="005E19F1" w14:paraId="3A2BC94A" w14:textId="77777777" w:rsidTr="099F48EB">
        <w:tc>
          <w:tcPr>
            <w:tcW w:w="3080" w:type="dxa"/>
          </w:tcPr>
          <w:p w14:paraId="42FAFBA4"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SAFER RECRUITMENT POLICY</w:t>
            </w:r>
          </w:p>
        </w:tc>
        <w:tc>
          <w:tcPr>
            <w:tcW w:w="3081" w:type="dxa"/>
          </w:tcPr>
          <w:p w14:paraId="319495F9" w14:textId="27CA80DA" w:rsidR="008F4807" w:rsidRPr="005E19F1" w:rsidRDefault="1E740C67" w:rsidP="099F48EB">
            <w:pPr>
              <w:spacing w:after="0" w:line="240" w:lineRule="auto"/>
            </w:pPr>
            <w:r w:rsidRPr="099F48EB">
              <w:rPr>
                <w:rFonts w:cs="Arial"/>
                <w:color w:val="000000" w:themeColor="text1"/>
                <w:sz w:val="28"/>
                <w:szCs w:val="28"/>
              </w:rPr>
              <w:t>22/09/2025</w:t>
            </w:r>
          </w:p>
        </w:tc>
        <w:tc>
          <w:tcPr>
            <w:tcW w:w="3081" w:type="dxa"/>
          </w:tcPr>
          <w:p w14:paraId="2C4A51AB"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Leon Edwards</w:t>
            </w:r>
          </w:p>
        </w:tc>
      </w:tr>
    </w:tbl>
    <w:p w14:paraId="3CD5F041" w14:textId="77777777" w:rsidR="008F4807" w:rsidRPr="005E19F1" w:rsidRDefault="008F4807" w:rsidP="008F4807">
      <w:pPr>
        <w:autoSpaceDE w:val="0"/>
        <w:spacing w:after="0" w:line="240" w:lineRule="auto"/>
        <w:rPr>
          <w:rFonts w:cs="Arial"/>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3969"/>
      </w:tblGrid>
      <w:tr w:rsidR="008F4807" w:rsidRPr="005E19F1" w14:paraId="710BB169" w14:textId="77777777" w:rsidTr="099F48EB">
        <w:tc>
          <w:tcPr>
            <w:tcW w:w="5211" w:type="dxa"/>
          </w:tcPr>
          <w:p w14:paraId="766EB551"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 xml:space="preserve">Next review date - on or before </w:t>
            </w:r>
          </w:p>
        </w:tc>
        <w:tc>
          <w:tcPr>
            <w:tcW w:w="4031" w:type="dxa"/>
          </w:tcPr>
          <w:p w14:paraId="102EDE1D" w14:textId="22984AE2" w:rsidR="008F4807" w:rsidRPr="005E19F1" w:rsidRDefault="13B1D73A" w:rsidP="0B5A8E22">
            <w:pPr>
              <w:spacing w:after="0" w:line="240" w:lineRule="auto"/>
            </w:pPr>
            <w:r w:rsidRPr="099F48EB">
              <w:rPr>
                <w:rFonts w:cs="Arial"/>
                <w:color w:val="000000" w:themeColor="text1"/>
                <w:sz w:val="28"/>
                <w:szCs w:val="28"/>
              </w:rPr>
              <w:t>15</w:t>
            </w:r>
            <w:r w:rsidR="3EE021A8" w:rsidRPr="099F48EB">
              <w:rPr>
                <w:rFonts w:cs="Arial"/>
                <w:color w:val="000000" w:themeColor="text1"/>
                <w:sz w:val="28"/>
                <w:szCs w:val="28"/>
              </w:rPr>
              <w:t>/0</w:t>
            </w:r>
            <w:r w:rsidR="38635FEE" w:rsidRPr="099F48EB">
              <w:rPr>
                <w:rFonts w:cs="Arial"/>
                <w:color w:val="000000" w:themeColor="text1"/>
                <w:sz w:val="28"/>
                <w:szCs w:val="28"/>
              </w:rPr>
              <w:t>9</w:t>
            </w:r>
            <w:r w:rsidR="3EE021A8" w:rsidRPr="099F48EB">
              <w:rPr>
                <w:rFonts w:cs="Arial"/>
                <w:color w:val="000000" w:themeColor="text1"/>
                <w:sz w:val="28"/>
                <w:szCs w:val="28"/>
              </w:rPr>
              <w:t>/202</w:t>
            </w:r>
            <w:r w:rsidR="7486D325" w:rsidRPr="099F48EB">
              <w:rPr>
                <w:rFonts w:cs="Arial"/>
                <w:color w:val="000000" w:themeColor="text1"/>
                <w:sz w:val="28"/>
                <w:szCs w:val="28"/>
              </w:rPr>
              <w:t>6</w:t>
            </w:r>
          </w:p>
        </w:tc>
      </w:tr>
      <w:tr w:rsidR="008F4807" w:rsidRPr="005E19F1" w14:paraId="4D37655A" w14:textId="77777777" w:rsidTr="099F48EB">
        <w:tc>
          <w:tcPr>
            <w:tcW w:w="5211" w:type="dxa"/>
          </w:tcPr>
          <w:p w14:paraId="68A1EFCB"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Managing Director</w:t>
            </w:r>
          </w:p>
          <w:p w14:paraId="27793941"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Primary Director</w:t>
            </w:r>
          </w:p>
          <w:p w14:paraId="70964BC6"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 xml:space="preserve">Administration Director </w:t>
            </w:r>
          </w:p>
          <w:p w14:paraId="50E5F0FA"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Student Welfare – Secondary</w:t>
            </w:r>
          </w:p>
          <w:p w14:paraId="205A7F03"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Staff Welfare  - Secondary</w:t>
            </w:r>
          </w:p>
        </w:tc>
        <w:tc>
          <w:tcPr>
            <w:tcW w:w="4031" w:type="dxa"/>
          </w:tcPr>
          <w:p w14:paraId="4AC767E9"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Leon Edwards</w:t>
            </w:r>
          </w:p>
          <w:p w14:paraId="5EEA3CF8"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Lyndsey Edwards</w:t>
            </w:r>
          </w:p>
          <w:p w14:paraId="5B31E270"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 xml:space="preserve">Victoria Bacon </w:t>
            </w:r>
          </w:p>
          <w:p w14:paraId="23C8D58E"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 xml:space="preserve">Daisy Knock </w:t>
            </w:r>
          </w:p>
          <w:p w14:paraId="6AB56D85"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 xml:space="preserve">Andrew Lambert </w:t>
            </w:r>
          </w:p>
        </w:tc>
      </w:tr>
      <w:tr w:rsidR="008F4807" w:rsidRPr="005E19F1" w14:paraId="48D2ECBC" w14:textId="77777777" w:rsidTr="099F48EB">
        <w:tc>
          <w:tcPr>
            <w:tcW w:w="5211" w:type="dxa"/>
          </w:tcPr>
          <w:p w14:paraId="613805F6" w14:textId="77777777" w:rsidR="008F4807" w:rsidRPr="005E19F1" w:rsidRDefault="008F4807" w:rsidP="000D1D2A">
            <w:pPr>
              <w:autoSpaceDE w:val="0"/>
              <w:spacing w:after="0" w:line="240" w:lineRule="auto"/>
              <w:rPr>
                <w:rFonts w:cs="Arial"/>
                <w:bCs/>
                <w:color w:val="000000"/>
                <w:sz w:val="28"/>
                <w:szCs w:val="28"/>
              </w:rPr>
            </w:pPr>
            <w:r w:rsidRPr="005E19F1">
              <w:rPr>
                <w:rFonts w:cs="Arial"/>
                <w:bCs/>
                <w:color w:val="000000"/>
                <w:sz w:val="28"/>
                <w:szCs w:val="28"/>
              </w:rPr>
              <w:t xml:space="preserve">Contact details </w:t>
            </w:r>
          </w:p>
        </w:tc>
        <w:tc>
          <w:tcPr>
            <w:tcW w:w="4031" w:type="dxa"/>
          </w:tcPr>
          <w:p w14:paraId="3D498728" w14:textId="77777777" w:rsidR="008F4807" w:rsidRPr="005E19F1" w:rsidRDefault="008F4807" w:rsidP="000D1D2A">
            <w:pPr>
              <w:autoSpaceDE w:val="0"/>
              <w:spacing w:after="0" w:line="240" w:lineRule="auto"/>
              <w:rPr>
                <w:rFonts w:cs="Arial"/>
                <w:bCs/>
                <w:color w:val="000000"/>
                <w:sz w:val="28"/>
                <w:szCs w:val="28"/>
              </w:rPr>
            </w:pPr>
            <w:hyperlink r:id="rId10" w:history="1">
              <w:r w:rsidRPr="005E19F1">
                <w:rPr>
                  <w:rStyle w:val="Hyperlink"/>
                  <w:rFonts w:cs="Arial"/>
                  <w:bCs/>
                  <w:sz w:val="28"/>
                  <w:szCs w:val="28"/>
                </w:rPr>
                <w:t>leon@pushforward.uk</w:t>
              </w:r>
            </w:hyperlink>
          </w:p>
        </w:tc>
      </w:tr>
      <w:tr w:rsidR="008F4807" w:rsidRPr="005E19F1" w14:paraId="7B7E0DCC" w14:textId="77777777" w:rsidTr="099F48EB">
        <w:tc>
          <w:tcPr>
            <w:tcW w:w="5211" w:type="dxa"/>
          </w:tcPr>
          <w:p w14:paraId="5ED0D504" w14:textId="77777777" w:rsidR="008F4807" w:rsidRPr="005E19F1" w:rsidRDefault="008F4807" w:rsidP="000D1D2A">
            <w:pPr>
              <w:autoSpaceDE w:val="0"/>
              <w:spacing w:after="0" w:line="240" w:lineRule="auto"/>
              <w:rPr>
                <w:rFonts w:cs="Arial"/>
                <w:bCs/>
                <w:color w:val="000000"/>
                <w:sz w:val="28"/>
                <w:szCs w:val="28"/>
              </w:rPr>
            </w:pPr>
          </w:p>
        </w:tc>
        <w:tc>
          <w:tcPr>
            <w:tcW w:w="4031" w:type="dxa"/>
          </w:tcPr>
          <w:p w14:paraId="0C88E9CD" w14:textId="77777777" w:rsidR="008F4807" w:rsidRPr="005E19F1" w:rsidRDefault="008F4807" w:rsidP="000D1D2A">
            <w:pPr>
              <w:autoSpaceDE w:val="0"/>
              <w:spacing w:after="0" w:line="240" w:lineRule="auto"/>
              <w:rPr>
                <w:rFonts w:cs="Arial"/>
                <w:bCs/>
                <w:color w:val="000000"/>
                <w:sz w:val="28"/>
                <w:szCs w:val="28"/>
              </w:rPr>
            </w:pPr>
            <w:r w:rsidRPr="005E19F1">
              <w:rPr>
                <w:bCs/>
                <w:sz w:val="28"/>
                <w:szCs w:val="28"/>
              </w:rPr>
              <w:t xml:space="preserve">0330 818 0186  </w:t>
            </w:r>
          </w:p>
        </w:tc>
      </w:tr>
    </w:tbl>
    <w:p w14:paraId="33724349" w14:textId="77777777" w:rsidR="00D94000" w:rsidRPr="005E19F1" w:rsidRDefault="00D94000" w:rsidP="005E19F1">
      <w:pPr>
        <w:jc w:val="both"/>
        <w:rPr>
          <w:rFonts w:cstheme="minorHAnsi"/>
        </w:rPr>
      </w:pPr>
    </w:p>
    <w:p w14:paraId="418C19A4"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b/>
          <w:bCs/>
          <w:color w:val="000000"/>
          <w:lang w:eastAsia="en-GB"/>
        </w:rPr>
        <w:t>INTRODUCTION</w:t>
      </w:r>
    </w:p>
    <w:p w14:paraId="36C0856A" w14:textId="7D4222F4"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The safe recruitment of staff is the first step to </w:t>
      </w:r>
      <w:r w:rsidRPr="005E19F1">
        <w:rPr>
          <w:rFonts w:eastAsia="Times New Roman" w:cstheme="minorHAnsi"/>
          <w:i/>
          <w:iCs/>
          <w:color w:val="000000"/>
          <w:lang w:eastAsia="en-GB"/>
        </w:rPr>
        <w:t>safeguarding</w:t>
      </w:r>
      <w:r w:rsidRPr="005E19F1">
        <w:rPr>
          <w:rFonts w:eastAsia="Times New Roman" w:cstheme="minorHAnsi"/>
          <w:color w:val="000000"/>
          <w:lang w:eastAsia="en-GB"/>
        </w:rPr>
        <w:t xml:space="preserve"> and promoting the welfare of children in education.  Pushforward is committed to safeguarding and promoting the welfare of all pupils in its care.  As an employer, </w:t>
      </w:r>
      <w:r w:rsidR="00953112" w:rsidRPr="005E19F1">
        <w:rPr>
          <w:rFonts w:eastAsia="Times New Roman" w:cstheme="minorHAnsi"/>
          <w:color w:val="000000"/>
          <w:lang w:eastAsia="en-GB"/>
        </w:rPr>
        <w:t xml:space="preserve">we </w:t>
      </w:r>
      <w:r w:rsidR="005F7FBB" w:rsidRPr="005E19F1">
        <w:rPr>
          <w:rFonts w:eastAsia="Times New Roman" w:cstheme="minorHAnsi"/>
          <w:color w:val="000000"/>
          <w:lang w:eastAsia="en-GB"/>
        </w:rPr>
        <w:t>expect</w:t>
      </w:r>
      <w:r w:rsidRPr="005E19F1">
        <w:rPr>
          <w:rFonts w:eastAsia="Times New Roman" w:cstheme="minorHAnsi"/>
          <w:color w:val="000000"/>
          <w:lang w:eastAsia="en-GB"/>
        </w:rPr>
        <w:t xml:space="preserve"> all staff and volunteers to share this commitment.</w:t>
      </w:r>
    </w:p>
    <w:p w14:paraId="12CB0F5F"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b/>
          <w:bCs/>
          <w:color w:val="000000"/>
          <w:lang w:eastAsia="en-GB"/>
        </w:rPr>
        <w:t>AIMS AND OBJECTIVES</w:t>
      </w:r>
    </w:p>
    <w:p w14:paraId="13197D84" w14:textId="4735B08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The aims of the Safer Recruitment policy </w:t>
      </w:r>
      <w:r w:rsidR="00BC277B" w:rsidRPr="005E19F1">
        <w:rPr>
          <w:rFonts w:eastAsia="Times New Roman" w:cstheme="minorHAnsi"/>
          <w:color w:val="000000"/>
          <w:lang w:eastAsia="en-GB"/>
        </w:rPr>
        <w:t>is</w:t>
      </w:r>
      <w:r w:rsidRPr="005E19F1">
        <w:rPr>
          <w:rFonts w:eastAsia="Times New Roman" w:cstheme="minorHAnsi"/>
          <w:color w:val="000000"/>
          <w:lang w:eastAsia="en-GB"/>
        </w:rPr>
        <w:t xml:space="preserve"> to help deter, reject or identify people who might abuse pupils or are otherwise unsuited to working with them by having appropriate procedures for appointing staff.  </w:t>
      </w:r>
    </w:p>
    <w:p w14:paraId="53F0E7CD"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The aims of </w:t>
      </w:r>
      <w:proofErr w:type="gramStart"/>
      <w:r w:rsidRPr="005E19F1">
        <w:rPr>
          <w:rFonts w:eastAsia="Times New Roman" w:cstheme="minorHAnsi"/>
          <w:color w:val="000000"/>
          <w:lang w:eastAsia="en-GB"/>
        </w:rPr>
        <w:t xml:space="preserve">the </w:t>
      </w:r>
      <w:r w:rsidR="005F7FBB" w:rsidRPr="005E19F1">
        <w:rPr>
          <w:rFonts w:eastAsia="Times New Roman" w:cstheme="minorHAnsi"/>
          <w:color w:val="000000"/>
          <w:lang w:eastAsia="en-GB"/>
        </w:rPr>
        <w:t>our</w:t>
      </w:r>
      <w:proofErr w:type="gramEnd"/>
      <w:r w:rsidRPr="005E19F1">
        <w:rPr>
          <w:rFonts w:eastAsia="Times New Roman" w:cstheme="minorHAnsi"/>
          <w:color w:val="000000"/>
          <w:lang w:eastAsia="en-GB"/>
        </w:rPr>
        <w:t xml:space="preserve"> recruitment policy are as follows:</w:t>
      </w:r>
    </w:p>
    <w:p w14:paraId="5BF97BD0" w14:textId="77777777" w:rsidR="00951DF1" w:rsidRPr="005E19F1" w:rsidRDefault="00951DF1" w:rsidP="005E19F1">
      <w:pPr>
        <w:pStyle w:val="ListParagraph"/>
        <w:numPr>
          <w:ilvl w:val="0"/>
          <w:numId w:val="19"/>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to ensure that the best possible staff are recruited on the basis of their merits, abilities and suitability for the position;</w:t>
      </w:r>
    </w:p>
    <w:p w14:paraId="0D0FBA53" w14:textId="77777777" w:rsidR="00951DF1" w:rsidRPr="005E19F1" w:rsidRDefault="00951DF1" w:rsidP="005E19F1">
      <w:pPr>
        <w:pStyle w:val="ListParagraph"/>
        <w:numPr>
          <w:ilvl w:val="0"/>
          <w:numId w:val="19"/>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to ensure that all job applicants are considered equally and consistently;</w:t>
      </w:r>
    </w:p>
    <w:p w14:paraId="2F6BBAE0" w14:textId="77777777" w:rsidR="00951DF1" w:rsidRPr="005E19F1" w:rsidRDefault="00951DF1" w:rsidP="005E19F1">
      <w:pPr>
        <w:pStyle w:val="ListParagraph"/>
        <w:numPr>
          <w:ilvl w:val="0"/>
          <w:numId w:val="19"/>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to ensure that no job applicant is treated unfairly on any grounds including race, colour, nationality, ethnic or national origin, religion or religious belief, sex or sexual orientation, marital or civil partner status, disability or age;</w:t>
      </w:r>
    </w:p>
    <w:p w14:paraId="52ECEA1B" w14:textId="77777777" w:rsidR="00951DF1" w:rsidRPr="005E19F1" w:rsidRDefault="00951DF1" w:rsidP="005E19F1">
      <w:pPr>
        <w:pStyle w:val="ListParagraph"/>
        <w:numPr>
          <w:ilvl w:val="0"/>
          <w:numId w:val="19"/>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to ensure compliance with all relevant legislation, recommendations and guidance including the statutory guidance published by the Department for Education (DfE), Keeping Children Safe in Education - May 2016 (KCSIE),  the Prevent Duty Guidance for England and Wales 2016 (the Prevent Duty Guidance) and any guidance or code of practice published by the Disclosure and Barring Service (DBS); and</w:t>
      </w:r>
    </w:p>
    <w:p w14:paraId="65DDF9A1" w14:textId="77777777" w:rsidR="00951DF1" w:rsidRPr="005E19F1" w:rsidRDefault="00951DF1" w:rsidP="005E19F1">
      <w:pPr>
        <w:pStyle w:val="ListParagraph"/>
        <w:numPr>
          <w:ilvl w:val="0"/>
          <w:numId w:val="19"/>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to ensure that the </w:t>
      </w:r>
      <w:r w:rsidR="005F7FBB" w:rsidRPr="005E19F1">
        <w:rPr>
          <w:rFonts w:eastAsia="Times New Roman" w:cstheme="minorHAnsi"/>
          <w:color w:val="000000"/>
          <w:lang w:eastAsia="en-GB"/>
        </w:rPr>
        <w:t>We meet our</w:t>
      </w:r>
      <w:r w:rsidRPr="005E19F1">
        <w:rPr>
          <w:rFonts w:eastAsia="Times New Roman" w:cstheme="minorHAnsi"/>
          <w:color w:val="000000"/>
          <w:lang w:eastAsia="en-GB"/>
        </w:rPr>
        <w:t xml:space="preserve"> commitment to safeguarding and promoting the welfare of children and young people by carrying out all necessary pre-employment checks.</w:t>
      </w:r>
    </w:p>
    <w:p w14:paraId="0FBE7DF1"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lastRenderedPageBreak/>
        <w:t>Employees involved in the recruitment and selection of staff are responsible for familiarising themselves with and complying with the provisions of this policy.</w:t>
      </w:r>
    </w:p>
    <w:p w14:paraId="19F241F9" w14:textId="77777777" w:rsidR="00951DF1" w:rsidRPr="005E19F1" w:rsidRDefault="005F7FBB"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We have</w:t>
      </w:r>
      <w:r w:rsidR="00951DF1" w:rsidRPr="005E19F1">
        <w:rPr>
          <w:rFonts w:eastAsia="Times New Roman" w:cstheme="minorHAnsi"/>
          <w:color w:val="000000"/>
          <w:lang w:eastAsia="en-GB"/>
        </w:rPr>
        <w:t xml:space="preserve"> a principle of open competition in its approach to recruitment and will seek to recruit the best applicant for the job.  The recruitment and selection process should ensure the identification of the person best suited to the job at the </w:t>
      </w:r>
      <w:r w:rsidRPr="005E19F1">
        <w:rPr>
          <w:rFonts w:eastAsia="Times New Roman" w:cstheme="minorHAnsi"/>
          <w:color w:val="000000"/>
          <w:lang w:eastAsia="en-GB"/>
        </w:rPr>
        <w:t>we</w:t>
      </w:r>
      <w:r w:rsidR="00951DF1" w:rsidRPr="005E19F1">
        <w:rPr>
          <w:rFonts w:eastAsia="Times New Roman" w:cstheme="minorHAnsi"/>
          <w:color w:val="000000"/>
          <w:lang w:eastAsia="en-GB"/>
        </w:rPr>
        <w:t xml:space="preserve"> based on the applicant’s abilities, qualification, experience and merit as measured against the job description and person specification.</w:t>
      </w:r>
    </w:p>
    <w:p w14:paraId="7DD9A281"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The recruitment and selection of staff will be conducted in a professional, timely and responsive manner and in compliance with current employment legislation, and relevant safeguarding legislation and statutory guidance (including KCSIE 2016 and Prevent Duty Guidance).</w:t>
      </w:r>
    </w:p>
    <w:p w14:paraId="213C1FC8"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If a member of staff involved in the recruitment process has a close personal or familial relationship with an applicant they must declare it as soon as they are aware of the individual’s application and avoid any involvement in the recruitment and selection decision-making process.</w:t>
      </w:r>
    </w:p>
    <w:p w14:paraId="1A9C0B4F" w14:textId="77777777" w:rsidR="00951DF1" w:rsidRPr="005E19F1" w:rsidRDefault="005F7FBB"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We aim</w:t>
      </w:r>
      <w:r w:rsidR="00951DF1" w:rsidRPr="005E19F1">
        <w:rPr>
          <w:rFonts w:eastAsia="Times New Roman" w:cstheme="minorHAnsi"/>
          <w:color w:val="000000"/>
          <w:lang w:eastAsia="en-GB"/>
        </w:rPr>
        <w:t xml:space="preserve"> to operate this procedure consistently and thoroughly while obtaining, collating, analysing and evaluating information from and about applicants applying for job vacancies at Pushforward.</w:t>
      </w:r>
    </w:p>
    <w:p w14:paraId="6F6A8C65"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b/>
          <w:bCs/>
          <w:color w:val="000000"/>
          <w:lang w:eastAsia="en-GB"/>
        </w:rPr>
        <w:t>RECRUITMENT AND SELECTION PROCEDURE</w:t>
      </w:r>
    </w:p>
    <w:p w14:paraId="6598EF75" w14:textId="58607E6C"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b/>
          <w:bCs/>
          <w:i/>
          <w:iCs/>
          <w:color w:val="000000"/>
          <w:lang w:eastAsia="en-GB"/>
        </w:rPr>
        <w:t>Advertising  </w:t>
      </w:r>
      <w:r w:rsidRPr="005E19F1">
        <w:rPr>
          <w:rFonts w:eastAsia="Times New Roman" w:cstheme="minorHAnsi"/>
          <w:color w:val="000000"/>
          <w:lang w:eastAsia="en-GB"/>
        </w:rPr>
        <w:br/>
        <w:t xml:space="preserve">To ensure equality of opportunity, </w:t>
      </w:r>
      <w:r w:rsidR="00A37FF6" w:rsidRPr="005E19F1">
        <w:rPr>
          <w:rFonts w:eastAsia="Times New Roman" w:cstheme="minorHAnsi"/>
          <w:color w:val="000000"/>
          <w:lang w:eastAsia="en-GB"/>
        </w:rPr>
        <w:t>w</w:t>
      </w:r>
      <w:r w:rsidR="005F7FBB" w:rsidRPr="005E19F1">
        <w:rPr>
          <w:rFonts w:eastAsia="Times New Roman" w:cstheme="minorHAnsi"/>
          <w:color w:val="000000"/>
          <w:lang w:eastAsia="en-GB"/>
        </w:rPr>
        <w:t>e</w:t>
      </w:r>
      <w:r w:rsidRPr="005E19F1">
        <w:rPr>
          <w:rFonts w:eastAsia="Times New Roman" w:cstheme="minorHAnsi"/>
          <w:color w:val="000000"/>
          <w:lang w:eastAsia="en-GB"/>
        </w:rPr>
        <w:t xml:space="preserve"> will advertise all vacant posts to encourage as wide a field of applicant as possible; normally this entails an external advertisement</w:t>
      </w:r>
      <w:r w:rsidR="00503EDC" w:rsidRPr="005E19F1">
        <w:rPr>
          <w:rFonts w:eastAsia="Times New Roman" w:cstheme="minorHAnsi"/>
          <w:color w:val="000000"/>
          <w:lang w:eastAsia="en-GB"/>
        </w:rPr>
        <w:t xml:space="preserve"> through Indeed or Social Media.</w:t>
      </w:r>
    </w:p>
    <w:p w14:paraId="37274395" w14:textId="6744D75D"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Any ad</w:t>
      </w:r>
      <w:r w:rsidR="005F7FBB" w:rsidRPr="005E19F1">
        <w:rPr>
          <w:rFonts w:eastAsia="Times New Roman" w:cstheme="minorHAnsi"/>
          <w:color w:val="000000"/>
          <w:lang w:eastAsia="en-GB"/>
        </w:rPr>
        <w:t xml:space="preserve">vertisement will make clear </w:t>
      </w:r>
      <w:r w:rsidR="00503EDC" w:rsidRPr="005E19F1">
        <w:rPr>
          <w:rFonts w:eastAsia="Times New Roman" w:cstheme="minorHAnsi"/>
          <w:color w:val="000000"/>
          <w:lang w:eastAsia="en-GB"/>
        </w:rPr>
        <w:t>th</w:t>
      </w:r>
      <w:r w:rsidR="005F7FBB" w:rsidRPr="005E19F1">
        <w:rPr>
          <w:rFonts w:eastAsia="Times New Roman" w:cstheme="minorHAnsi"/>
          <w:color w:val="000000"/>
          <w:lang w:eastAsia="en-GB"/>
        </w:rPr>
        <w:t>at we are</w:t>
      </w:r>
      <w:r w:rsidRPr="005E19F1">
        <w:rPr>
          <w:rFonts w:eastAsia="Times New Roman" w:cstheme="minorHAnsi"/>
          <w:color w:val="000000"/>
          <w:lang w:eastAsia="en-GB"/>
        </w:rPr>
        <w:t xml:space="preserve"> </w:t>
      </w:r>
      <w:r w:rsidR="00F36630" w:rsidRPr="005E19F1">
        <w:rPr>
          <w:rFonts w:eastAsia="Times New Roman" w:cstheme="minorHAnsi"/>
          <w:color w:val="000000"/>
          <w:lang w:eastAsia="en-GB"/>
        </w:rPr>
        <w:t>commitment</w:t>
      </w:r>
      <w:r w:rsidRPr="005E19F1">
        <w:rPr>
          <w:rFonts w:eastAsia="Times New Roman" w:cstheme="minorHAnsi"/>
          <w:color w:val="000000"/>
          <w:lang w:eastAsia="en-GB"/>
        </w:rPr>
        <w:t xml:space="preserve"> to safeguarding and promoting the welfare of children.</w:t>
      </w:r>
    </w:p>
    <w:p w14:paraId="78586A11"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All documentation relating to applicants will be treated confidentially in accordance with the Data Protection Act (DPA).</w:t>
      </w:r>
    </w:p>
    <w:p w14:paraId="72E9FE31" w14:textId="77777777"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Application Forms</w:t>
      </w:r>
      <w:r w:rsidRPr="005E19F1">
        <w:rPr>
          <w:rFonts w:eastAsia="Times New Roman" w:cstheme="minorHAnsi"/>
          <w:color w:val="000000"/>
          <w:lang w:eastAsia="en-GB"/>
        </w:rPr>
        <w:br/>
        <w:t>Pushforward uses its own application form and all applicants for employment will be required to complete an application form containing questions about their academic and full employment history and their suitability for the role (in addition all applicants are required to account for any gaps or discrepancies in employment history).  Incomplete application forms will not be shortlisted.</w:t>
      </w:r>
    </w:p>
    <w:p w14:paraId="15C98CEC"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The application form will include the applicant’s declaration regarding convictions and working with children, and will make it clear that the post is exempt from the provisions of the Rehabilitation of Offenders Act 1974.  CVs will not be accepted.</w:t>
      </w:r>
    </w:p>
    <w:p w14:paraId="702FFB98" w14:textId="7D7FA2EF"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It is unlawful for the </w:t>
      </w:r>
      <w:r w:rsidR="005F7FBB" w:rsidRPr="005E19F1">
        <w:rPr>
          <w:rFonts w:eastAsia="Times New Roman" w:cstheme="minorHAnsi"/>
          <w:color w:val="000000"/>
          <w:lang w:eastAsia="en-GB"/>
        </w:rPr>
        <w:t>us</w:t>
      </w:r>
      <w:r w:rsidRPr="005E19F1">
        <w:rPr>
          <w:rFonts w:eastAsia="Times New Roman" w:cstheme="minorHAnsi"/>
          <w:color w:val="000000"/>
          <w:lang w:eastAsia="en-GB"/>
        </w:rPr>
        <w:t xml:space="preserve"> to employ anyone who is barred from working with children.  It is a criminal offence for any person who is barred from working with children to apply for a position at </w:t>
      </w:r>
      <w:r w:rsidR="00785CD8" w:rsidRPr="005E19F1">
        <w:rPr>
          <w:rFonts w:eastAsia="Times New Roman" w:cstheme="minorHAnsi"/>
          <w:color w:val="000000"/>
          <w:lang w:eastAsia="en-GB"/>
        </w:rPr>
        <w:t>Pushforward</w:t>
      </w:r>
      <w:r w:rsidRPr="005E19F1">
        <w:rPr>
          <w:rFonts w:eastAsia="Times New Roman" w:cstheme="minorHAnsi"/>
          <w:color w:val="000000"/>
          <w:lang w:eastAsia="en-GB"/>
        </w:rPr>
        <w:t>.  All applicants will be made aware that providing false information is an offence and could result in the application being rejected or summary dismissal if the applicant has been selected, and referral to the police and/or the DBS. </w:t>
      </w:r>
    </w:p>
    <w:p w14:paraId="7BD3E975" w14:textId="37F90D89"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lastRenderedPageBreak/>
        <w:t>Job Descriptions and Person Specifications</w:t>
      </w:r>
      <w:r w:rsidRPr="005E19F1">
        <w:rPr>
          <w:rFonts w:eastAsia="Times New Roman" w:cstheme="minorHAnsi"/>
          <w:color w:val="000000"/>
          <w:lang w:eastAsia="en-GB"/>
        </w:rPr>
        <w:br/>
        <w:t>A job description is a key document in the recruitment process</w:t>
      </w:r>
      <w:r w:rsidR="00943948" w:rsidRPr="005E19F1">
        <w:rPr>
          <w:rFonts w:eastAsia="Times New Roman" w:cstheme="minorHAnsi"/>
          <w:color w:val="000000"/>
          <w:lang w:eastAsia="en-GB"/>
        </w:rPr>
        <w:t xml:space="preserve">, </w:t>
      </w:r>
      <w:r w:rsidRPr="005E19F1">
        <w:rPr>
          <w:rFonts w:eastAsia="Times New Roman" w:cstheme="minorHAnsi"/>
          <w:color w:val="000000"/>
          <w:lang w:eastAsia="en-GB"/>
        </w:rPr>
        <w:t>and must be finalised prior to taking any other steps in the recruitment process.  It will clearly and accurately set out the duties and responsibilities of the job role.</w:t>
      </w:r>
    </w:p>
    <w:p w14:paraId="0BB0156F"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The person specification is of equal importance and informs the selection decision.  It details the skills, experience, abilities and expertise that are required to do the job.   The person specification will include a specific reference to suitability to work with children.</w:t>
      </w:r>
    </w:p>
    <w:p w14:paraId="7D32F466"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b/>
          <w:bCs/>
          <w:i/>
          <w:iCs/>
          <w:color w:val="000000"/>
          <w:lang w:eastAsia="en-GB"/>
        </w:rPr>
        <w:t>References</w:t>
      </w:r>
    </w:p>
    <w:p w14:paraId="26D6EC49"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References for shortlisted applicants will be sent for immediately after shortlisting.  The only exception is where an applicant has indicated on their application form that they do not wish their current employer to be contacted at that stage.  In such cases, this reference will be taken up immediately after interview. </w:t>
      </w:r>
    </w:p>
    <w:p w14:paraId="1E33707B" w14:textId="3165E0B0"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All offers of employment will be subject to the receipt of a minimum of two references which are considered satisfactory by </w:t>
      </w:r>
      <w:r w:rsidR="005F7FBB" w:rsidRPr="005E19F1">
        <w:rPr>
          <w:rFonts w:eastAsia="Times New Roman" w:cstheme="minorHAnsi"/>
          <w:color w:val="000000"/>
          <w:lang w:eastAsia="en-GB"/>
        </w:rPr>
        <w:t>us</w:t>
      </w:r>
      <w:r w:rsidRPr="005E19F1">
        <w:rPr>
          <w:rFonts w:eastAsia="Times New Roman" w:cstheme="minorHAnsi"/>
          <w:color w:val="000000"/>
          <w:lang w:eastAsia="en-GB"/>
        </w:rPr>
        <w:t>.  One of the references must be from the applicant's current or most recent employer.  If the current / most recent employment does / did not involve work with children, then the second reference should be from the employer with whom the applicant most recently worked with children.  The referee should not be a relative.  References will always be sought and obtained directly from the referee and their purpose is to provide objective and factual information to support appointment decisions.  </w:t>
      </w:r>
    </w:p>
    <w:p w14:paraId="366EEEDC"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All referees will be asked whether they believe the applicant is suitable for the job for which they have applied and whether they have any reason to believe that the applicant is unsuitable to work with children.  Referees will also be asked to confirm that the applicant has not been radicalised so that they do not support terrorism or any form of "extremism".</w:t>
      </w:r>
    </w:p>
    <w:p w14:paraId="58CE2F09"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Please note that no questions will be asked about health or medical fitness prior to any offer of employment being made.</w:t>
      </w:r>
    </w:p>
    <w:p w14:paraId="78EF4030"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Any discrepancies or anomalies will be followed up.  Direct contact by phone will be undertaken with each referee to verify the reference.  </w:t>
      </w:r>
    </w:p>
    <w:p w14:paraId="0D7E5C10" w14:textId="1EE9230C" w:rsidR="00951DF1" w:rsidRPr="005E19F1" w:rsidRDefault="001F5823"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Pushforward</w:t>
      </w:r>
      <w:r w:rsidR="00951DF1" w:rsidRPr="005E19F1">
        <w:rPr>
          <w:rFonts w:eastAsia="Times New Roman" w:cstheme="minorHAnsi"/>
          <w:color w:val="000000"/>
          <w:lang w:eastAsia="en-GB"/>
        </w:rPr>
        <w:t xml:space="preserve"> does not accept open references, testimonials or references from relatives.</w:t>
      </w:r>
    </w:p>
    <w:p w14:paraId="439E9792"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b/>
          <w:bCs/>
          <w:i/>
          <w:iCs/>
          <w:color w:val="000000"/>
          <w:lang w:eastAsia="en-GB"/>
        </w:rPr>
        <w:t>Interviews</w:t>
      </w:r>
      <w:r w:rsidRPr="005E19F1">
        <w:rPr>
          <w:rFonts w:eastAsia="Times New Roman" w:cstheme="minorHAnsi"/>
          <w:color w:val="000000"/>
          <w:lang w:eastAsia="en-GB"/>
        </w:rPr>
        <w:br/>
        <w:t>There will be a face-to-face interview wherever possible, and a minimum of two interviewers will see the applicants for the vacant position.  The interview process will explore the applicant’s ability to carry out the job description and meet the person specification.  It will enable the panel to explore any anomalies or gaps have been identified in order to satisfy themselves that the chosen applicant can meet the safeguarding criteria (in line with Safer Recruitment Training).</w:t>
      </w:r>
    </w:p>
    <w:p w14:paraId="36299A00"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lastRenderedPageBreak/>
        <w:t>Any information in regard to past disciplinary action or allegations, cautions or convictions will be discussed and considered in the circumstance of the individual case during the interview process, if it has not been disclosed on the application form.  </w:t>
      </w:r>
    </w:p>
    <w:p w14:paraId="7505C34B"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All applicants who are invited to an interview will be required to bring evidence of their identity, address and qualifications.  Original document will only be accepted and photocopies will be taken.  Unsuccessful applicant documents will be destroyed six months after the recruitment programme.</w:t>
      </w:r>
    </w:p>
    <w:p w14:paraId="79221784"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b/>
          <w:bCs/>
          <w:color w:val="000000"/>
          <w:lang w:eastAsia="en-GB"/>
        </w:rPr>
        <w:t>OFFER OF APPOINTMENT AND NEW EMPLOYEE PROCESS</w:t>
      </w:r>
    </w:p>
    <w:p w14:paraId="2BED2C26" w14:textId="01AE63CC"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In accordance with the recommendations set out in KCSIE and the requirements of the Education (Independent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Standards) Regulations 2014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carr</w:t>
      </w:r>
      <w:r w:rsidR="0086426A" w:rsidRPr="005E19F1">
        <w:rPr>
          <w:rFonts w:eastAsia="Times New Roman" w:cstheme="minorHAnsi"/>
          <w:color w:val="000000"/>
          <w:lang w:eastAsia="en-GB"/>
        </w:rPr>
        <w:t xml:space="preserve">y </w:t>
      </w:r>
      <w:r w:rsidRPr="005E19F1">
        <w:rPr>
          <w:rFonts w:eastAsia="Times New Roman" w:cstheme="minorHAnsi"/>
          <w:color w:val="000000"/>
          <w:lang w:eastAsia="en-GB"/>
        </w:rPr>
        <w:t>out a number of pre-employment checks in respect of all prospective employees.</w:t>
      </w:r>
    </w:p>
    <w:p w14:paraId="44C377C2"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If it is decided to make an offer of employment following the formal interview, any such offer will be conditional on the following:</w:t>
      </w:r>
    </w:p>
    <w:p w14:paraId="19D63208" w14:textId="77777777" w:rsidR="00951DF1" w:rsidRPr="005E19F1" w:rsidRDefault="00951DF1" w:rsidP="005E19F1">
      <w:pPr>
        <w:pStyle w:val="ListParagraph"/>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the agreement of a mutually acceptable start date and the signing of a contract incorporating the standard terms and conditions of employment;</w:t>
      </w:r>
    </w:p>
    <w:p w14:paraId="494A2D9B" w14:textId="77777777" w:rsidR="00951DF1" w:rsidRPr="005E19F1" w:rsidRDefault="00951DF1" w:rsidP="005E19F1">
      <w:pPr>
        <w:pStyle w:val="ListParagraph"/>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verification of the applicant's identity (where that has not previously been verified);</w:t>
      </w:r>
    </w:p>
    <w:p w14:paraId="3DC45ED6" w14:textId="6F5AAAE0" w:rsidR="00951DF1" w:rsidRPr="005E19F1" w:rsidRDefault="00951DF1" w:rsidP="005E19F1">
      <w:pPr>
        <w:pStyle w:val="ListParagraph"/>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the receipt of two references (one of which must be from the applicant's most recent employer) which </w:t>
      </w:r>
      <w:r w:rsidR="00797163" w:rsidRPr="005E19F1">
        <w:rPr>
          <w:rFonts w:eastAsia="Times New Roman" w:cstheme="minorHAnsi"/>
          <w:color w:val="000000"/>
          <w:lang w:eastAsia="en-GB"/>
        </w:rPr>
        <w:t>w</w:t>
      </w:r>
      <w:r w:rsidR="005F7FBB" w:rsidRPr="005E19F1">
        <w:rPr>
          <w:rFonts w:eastAsia="Times New Roman" w:cstheme="minorHAnsi"/>
          <w:color w:val="000000"/>
          <w:lang w:eastAsia="en-GB"/>
        </w:rPr>
        <w:t>e</w:t>
      </w:r>
      <w:r w:rsidRPr="005E19F1">
        <w:rPr>
          <w:rFonts w:eastAsia="Times New Roman" w:cstheme="minorHAnsi"/>
          <w:color w:val="000000"/>
          <w:lang w:eastAsia="en-GB"/>
        </w:rPr>
        <w:t xml:space="preserve"> consider to be satisfactory;</w:t>
      </w:r>
    </w:p>
    <w:p w14:paraId="3177152E" w14:textId="23D2BDC8" w:rsidR="00951DF1" w:rsidRPr="005E19F1" w:rsidRDefault="00951DF1" w:rsidP="005E19F1">
      <w:pPr>
        <w:pStyle w:val="ListParagraph"/>
        <w:numPr>
          <w:ilvl w:val="1"/>
          <w:numId w:val="22"/>
        </w:numPr>
        <w:spacing w:before="100" w:beforeAutospacing="1" w:after="100" w:afterAutospacing="1" w:line="240" w:lineRule="auto"/>
        <w:rPr>
          <w:rFonts w:eastAsia="Times New Roman" w:cstheme="minorHAnsi"/>
          <w:color w:val="000000"/>
          <w:lang w:eastAsia="en-GB"/>
        </w:rPr>
      </w:pPr>
      <w:r w:rsidRPr="005E19F1">
        <w:rPr>
          <w:rFonts w:eastAsia="Times New Roman" w:cstheme="minorHAnsi"/>
          <w:color w:val="000000"/>
          <w:lang w:eastAsia="en-GB"/>
        </w:rPr>
        <w:t>for</w:t>
      </w:r>
      <w:r w:rsidR="005E19F1">
        <w:rPr>
          <w:rFonts w:eastAsia="Times New Roman" w:cstheme="minorHAnsi"/>
          <w:color w:val="000000"/>
          <w:lang w:eastAsia="en-GB"/>
        </w:rPr>
        <w:t xml:space="preserve"> </w:t>
      </w:r>
      <w:r w:rsidRPr="005E19F1">
        <w:rPr>
          <w:rFonts w:eastAsia="Times New Roman" w:cstheme="minorHAnsi"/>
          <w:color w:val="000000"/>
          <w:lang w:eastAsia="en-GB"/>
        </w:rPr>
        <w:t>positions which involve "teaching work":</w:t>
      </w:r>
      <w:r w:rsidRPr="005E19F1">
        <w:rPr>
          <w:rFonts w:eastAsia="Times New Roman" w:cstheme="minorHAnsi"/>
          <w:color w:val="000000"/>
          <w:lang w:eastAsia="en-GB"/>
        </w:rPr>
        <w:br/>
        <w:t xml:space="preserve">     </w:t>
      </w:r>
      <w:proofErr w:type="spellStart"/>
      <w:r w:rsidRPr="005E19F1">
        <w:rPr>
          <w:rFonts w:eastAsia="Times New Roman" w:cstheme="minorHAnsi"/>
          <w:color w:val="000000"/>
          <w:lang w:eastAsia="en-GB"/>
        </w:rPr>
        <w:t>i</w:t>
      </w:r>
      <w:proofErr w:type="spellEnd"/>
      <w:r w:rsidRPr="005E19F1">
        <w:rPr>
          <w:rFonts w:eastAsia="Times New Roman" w:cstheme="minorHAnsi"/>
          <w:color w:val="000000"/>
          <w:lang w:eastAsia="en-GB"/>
        </w:rPr>
        <w:t xml:space="preserve">.    being satisfied that the applicant is not, and has never been, the subject of a sanction, restriction or prohibition issued by the National College for Teaching and Leadership, or any predecessor or successor body, or by a regulator of the teaching profession in any other European Economic Area country which prevents the applicant working at </w:t>
      </w:r>
      <w:r w:rsidR="00DA142B" w:rsidRPr="005E19F1">
        <w:rPr>
          <w:rFonts w:eastAsia="Times New Roman" w:cstheme="minorHAnsi"/>
          <w:color w:val="000000"/>
          <w:lang w:eastAsia="en-GB"/>
        </w:rPr>
        <w:t>Pushforward</w:t>
      </w:r>
      <w:r w:rsidR="005F7FBB" w:rsidRPr="005E19F1">
        <w:rPr>
          <w:rFonts w:eastAsia="Times New Roman" w:cstheme="minorHAnsi"/>
          <w:color w:val="000000"/>
          <w:lang w:eastAsia="en-GB"/>
        </w:rPr>
        <w:t xml:space="preserve"> or which, in our </w:t>
      </w:r>
      <w:r w:rsidRPr="005E19F1">
        <w:rPr>
          <w:rFonts w:eastAsia="Times New Roman" w:cstheme="minorHAnsi"/>
          <w:color w:val="000000"/>
          <w:lang w:eastAsia="en-GB"/>
        </w:rPr>
        <w:t xml:space="preserve">opinion, renders the applicant unsuitable to work at </w:t>
      </w:r>
      <w:r w:rsidR="00DA142B" w:rsidRPr="005E19F1">
        <w:rPr>
          <w:rFonts w:eastAsia="Times New Roman" w:cstheme="minorHAnsi"/>
          <w:color w:val="000000"/>
          <w:lang w:eastAsia="en-GB"/>
        </w:rPr>
        <w:t>with us</w:t>
      </w:r>
      <w:r w:rsidRPr="005E19F1">
        <w:rPr>
          <w:rFonts w:eastAsia="Times New Roman" w:cstheme="minorHAnsi"/>
          <w:color w:val="000000"/>
          <w:lang w:eastAsia="en-GB"/>
        </w:rPr>
        <w:t>; and</w:t>
      </w:r>
      <w:r w:rsidRPr="005E19F1">
        <w:rPr>
          <w:rFonts w:eastAsia="Times New Roman" w:cstheme="minorHAnsi"/>
          <w:color w:val="000000"/>
          <w:lang w:eastAsia="en-GB"/>
        </w:rPr>
        <w:br/>
        <w:t>     ii.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being satisfied that the applicant is not, and has never been, the subject of any proceedings before a professional conduct panel or equivalent body in the UK or any other country for any reason which prevents the applicant working at the </w:t>
      </w:r>
      <w:r w:rsidR="005F7FBB" w:rsidRPr="005E19F1">
        <w:rPr>
          <w:rFonts w:eastAsia="Times New Roman" w:cstheme="minorHAnsi"/>
          <w:color w:val="000000"/>
          <w:lang w:eastAsia="en-GB"/>
        </w:rPr>
        <w:t>We or which, in our</w:t>
      </w:r>
      <w:r w:rsidRPr="005E19F1">
        <w:rPr>
          <w:rFonts w:eastAsia="Times New Roman" w:cstheme="minorHAnsi"/>
          <w:color w:val="000000"/>
          <w:lang w:eastAsia="en-GB"/>
        </w:rPr>
        <w:t xml:space="preserve"> opinion, renders the applicant unsuitable to work at the </w:t>
      </w:r>
      <w:r w:rsidR="005F7FBB" w:rsidRPr="005E19F1">
        <w:rPr>
          <w:rFonts w:eastAsia="Times New Roman" w:cstheme="minorHAnsi"/>
          <w:color w:val="000000"/>
          <w:lang w:eastAsia="en-GB"/>
        </w:rPr>
        <w:t>We</w:t>
      </w:r>
      <w:r w:rsidRPr="005E19F1">
        <w:rPr>
          <w:rFonts w:eastAsia="Times New Roman" w:cstheme="minorHAnsi"/>
          <w:color w:val="000000"/>
          <w:lang w:eastAsia="en-GB"/>
        </w:rPr>
        <w:t>;</w:t>
      </w:r>
    </w:p>
    <w:p w14:paraId="40744C98" w14:textId="77777777" w:rsidR="00951DF1" w:rsidRPr="005E19F1" w:rsidRDefault="00951DF1" w:rsidP="005E19F1">
      <w:pPr>
        <w:pStyle w:val="ListParagraph"/>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where the position amounts to "regulated activity the receipt of an enhanced disclosure from the DBS which the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considers to be satisfactory;</w:t>
      </w:r>
    </w:p>
    <w:p w14:paraId="48AB369D" w14:textId="77777777" w:rsidR="00951DF1" w:rsidRPr="005E19F1" w:rsidRDefault="00951DF1" w:rsidP="005E19F1">
      <w:pPr>
        <w:pStyle w:val="ListParagraph"/>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where the position amounts to "regulated activity" confirmation that the applicant is not named on the Children's Barred List*;</w:t>
      </w:r>
    </w:p>
    <w:p w14:paraId="6B5B053E" w14:textId="77777777" w:rsidR="00951DF1" w:rsidRPr="005E19F1" w:rsidRDefault="00951DF1" w:rsidP="005E19F1">
      <w:pPr>
        <w:pStyle w:val="ListParagraph"/>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confirmation that the applicant is not subject to a direction under section 142 of the Education Act 2002 which prohibits, disqualifies or restricts them from providing education at a </w:t>
      </w:r>
      <w:r w:rsidR="005F7FBB" w:rsidRPr="005E19F1">
        <w:rPr>
          <w:rFonts w:eastAsia="Times New Roman" w:cstheme="minorHAnsi"/>
          <w:color w:val="000000"/>
          <w:lang w:eastAsia="en-GB"/>
        </w:rPr>
        <w:t>Pushforward</w:t>
      </w:r>
      <w:r w:rsidRPr="005E19F1">
        <w:rPr>
          <w:rFonts w:eastAsia="Times New Roman" w:cstheme="minorHAnsi"/>
          <w:color w:val="000000"/>
          <w:lang w:eastAsia="en-GB"/>
        </w:rPr>
        <w:t xml:space="preserve">, taking part in the management of an independent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or working in a position which involves regular contact with children;</w:t>
      </w:r>
    </w:p>
    <w:p w14:paraId="1DE4FE0E" w14:textId="25ED8A44" w:rsidR="00951DF1" w:rsidRPr="005E19F1" w:rsidRDefault="00951DF1" w:rsidP="005E19F1">
      <w:pPr>
        <w:pStyle w:val="ListParagraph"/>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confirmation that the applicant is not subject to a direction under section 128 of the Education and Skills Act 2008 which prohibits, disqualifies or restricts them from being involved in the management of an independent</w:t>
      </w:r>
      <w:r w:rsidR="00474E96" w:rsidRPr="005E19F1">
        <w:rPr>
          <w:rFonts w:eastAsia="Times New Roman" w:cstheme="minorHAnsi"/>
          <w:color w:val="000000"/>
          <w:lang w:eastAsia="en-GB"/>
        </w:rPr>
        <w:t xml:space="preserve"> setting</w:t>
      </w:r>
      <w:r w:rsidRPr="005E19F1">
        <w:rPr>
          <w:rFonts w:eastAsia="Times New Roman" w:cstheme="minorHAnsi"/>
          <w:color w:val="000000"/>
          <w:lang w:eastAsia="en-GB"/>
        </w:rPr>
        <w:t>;</w:t>
      </w:r>
    </w:p>
    <w:p w14:paraId="74F33387" w14:textId="77777777" w:rsidR="00951DF1" w:rsidRPr="005E19F1" w:rsidRDefault="00951DF1" w:rsidP="005E19F1">
      <w:pPr>
        <w:pStyle w:val="ListParagraph"/>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lastRenderedPageBreak/>
        <w:t>verification of the applicant's medical fitness for the role;</w:t>
      </w:r>
    </w:p>
    <w:p w14:paraId="310CB715" w14:textId="77777777" w:rsidR="00951DF1" w:rsidRPr="005E19F1" w:rsidRDefault="00951DF1" w:rsidP="005E19F1">
      <w:pPr>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verification of the applicant's right to work in the UK;</w:t>
      </w:r>
    </w:p>
    <w:p w14:paraId="4FD86FFA" w14:textId="77777777" w:rsidR="00951DF1" w:rsidRPr="005E19F1" w:rsidRDefault="00951DF1" w:rsidP="005E19F1">
      <w:pPr>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any further checks which are necessary as a result of the applicant having lived or worked outside of the UK; and</w:t>
      </w:r>
    </w:p>
    <w:p w14:paraId="3D4CB15F" w14:textId="77777777" w:rsidR="00951DF1" w:rsidRPr="005E19F1" w:rsidRDefault="00951DF1" w:rsidP="005E19F1">
      <w:pPr>
        <w:numPr>
          <w:ilvl w:val="0"/>
          <w:numId w:val="20"/>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verification of professional qualifications which the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deems a requirement for the post, or which the applicant otherwise cites in support of their application (where they have not been previously verified).</w:t>
      </w:r>
    </w:p>
    <w:p w14:paraId="423D6466" w14:textId="71013266" w:rsidR="00951DF1" w:rsidRPr="005E19F1" w:rsidRDefault="005F7FBB"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*Pushforward</w:t>
      </w:r>
      <w:r w:rsidR="00951DF1" w:rsidRPr="005E19F1">
        <w:rPr>
          <w:rFonts w:eastAsia="Times New Roman" w:cstheme="minorHAnsi"/>
          <w:color w:val="000000"/>
          <w:lang w:eastAsia="en-GB"/>
        </w:rPr>
        <w:t xml:space="preserve"> is not permitted to check the Children's Barred List unless an individual will be engagin</w:t>
      </w:r>
      <w:r w:rsidRPr="005E19F1">
        <w:rPr>
          <w:rFonts w:eastAsia="Times New Roman" w:cstheme="minorHAnsi"/>
          <w:color w:val="000000"/>
          <w:lang w:eastAsia="en-GB"/>
        </w:rPr>
        <w:t>g in "regulated activity".  Pushforward</w:t>
      </w:r>
      <w:r w:rsidR="00951DF1" w:rsidRPr="005E19F1">
        <w:rPr>
          <w:rFonts w:eastAsia="Times New Roman" w:cstheme="minorHAnsi"/>
          <w:color w:val="000000"/>
          <w:lang w:eastAsia="en-GB"/>
        </w:rPr>
        <w:t xml:space="preserve"> is required to carry out an enhanced DBS check for all staff</w:t>
      </w:r>
      <w:r w:rsidR="000F2527" w:rsidRPr="005E19F1">
        <w:rPr>
          <w:rFonts w:eastAsia="Times New Roman" w:cstheme="minorHAnsi"/>
          <w:color w:val="000000"/>
          <w:lang w:eastAsia="en-GB"/>
        </w:rPr>
        <w:t xml:space="preserve"> and subcontractors </w:t>
      </w:r>
      <w:r w:rsidR="00951DF1" w:rsidRPr="005E19F1">
        <w:rPr>
          <w:rFonts w:eastAsia="Times New Roman" w:cstheme="minorHAnsi"/>
          <w:color w:val="000000"/>
          <w:lang w:eastAsia="en-GB"/>
        </w:rPr>
        <w:t xml:space="preserve">who will be engaging in regulated activity.  However, </w:t>
      </w:r>
      <w:r w:rsidR="007A0F04" w:rsidRPr="005E19F1">
        <w:rPr>
          <w:rFonts w:eastAsia="Times New Roman" w:cstheme="minorHAnsi"/>
          <w:color w:val="000000"/>
          <w:lang w:eastAsia="en-GB"/>
        </w:rPr>
        <w:t>we</w:t>
      </w:r>
      <w:r w:rsidR="00951DF1" w:rsidRPr="005E19F1">
        <w:rPr>
          <w:rFonts w:eastAsia="Times New Roman" w:cstheme="minorHAnsi"/>
          <w:color w:val="000000"/>
          <w:lang w:eastAsia="en-GB"/>
        </w:rPr>
        <w:t xml:space="preserve"> can also carry out an enhanced DBS check on a person who would be carrying out regulated activity but for the fact that they do not carry out their duties frequently enough i.e. roles which would amount to regulated activity if carried out more frequently.</w:t>
      </w:r>
    </w:p>
    <w:p w14:paraId="4841838E" w14:textId="066C69B9"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Whether a position amounts to "regulated activity" must therefore be considered by the </w:t>
      </w:r>
      <w:r w:rsidR="007A0F04" w:rsidRPr="005E19F1">
        <w:rPr>
          <w:rFonts w:eastAsia="Times New Roman" w:cstheme="minorHAnsi"/>
          <w:color w:val="000000"/>
          <w:lang w:eastAsia="en-GB"/>
        </w:rPr>
        <w:t>Pushforward</w:t>
      </w:r>
      <w:r w:rsidRPr="005E19F1">
        <w:rPr>
          <w:rFonts w:eastAsia="Times New Roman" w:cstheme="minorHAnsi"/>
          <w:color w:val="000000"/>
          <w:lang w:eastAsia="en-GB"/>
        </w:rPr>
        <w:t xml:space="preserve"> in order to decide which checks are appropriate.  It is however likely that in nearly all cases </w:t>
      </w:r>
      <w:proofErr w:type="gramStart"/>
      <w:r w:rsidRPr="005E19F1">
        <w:rPr>
          <w:rFonts w:eastAsia="Times New Roman" w:cstheme="minorHAnsi"/>
          <w:color w:val="000000"/>
          <w:lang w:eastAsia="en-GB"/>
        </w:rPr>
        <w:t xml:space="preserve">the </w:t>
      </w:r>
      <w:r w:rsidR="001D094E" w:rsidRPr="005E19F1">
        <w:rPr>
          <w:rFonts w:eastAsia="Times New Roman" w:cstheme="minorHAnsi"/>
          <w:color w:val="000000"/>
          <w:lang w:eastAsia="en-GB"/>
        </w:rPr>
        <w:t>w</w:t>
      </w:r>
      <w:r w:rsidR="005F7FBB" w:rsidRPr="005E19F1">
        <w:rPr>
          <w:rFonts w:eastAsia="Times New Roman" w:cstheme="minorHAnsi"/>
          <w:color w:val="000000"/>
          <w:lang w:eastAsia="en-GB"/>
        </w:rPr>
        <w:t>e</w:t>
      </w:r>
      <w:proofErr w:type="gramEnd"/>
      <w:r w:rsidRPr="005E19F1">
        <w:rPr>
          <w:rFonts w:eastAsia="Times New Roman" w:cstheme="minorHAnsi"/>
          <w:color w:val="000000"/>
          <w:lang w:eastAsia="en-GB"/>
        </w:rPr>
        <w:t xml:space="preserve"> will be able to carry out an enhanced DBS check and a Children's Barred List check.</w:t>
      </w:r>
    </w:p>
    <w:p w14:paraId="1460CB03"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A personal file checklist will be used to track and audit paperwork obtained in accordance with Safer Recruitment Training.  The checklist will be retained on personal files.  </w:t>
      </w:r>
    </w:p>
    <w:p w14:paraId="6058DF32" w14:textId="77777777"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The Rehabilitation of Offenders Act 1974</w:t>
      </w:r>
      <w:r w:rsidRPr="005E19F1">
        <w:rPr>
          <w:rFonts w:eastAsia="Times New Roman" w:cstheme="minorHAnsi"/>
          <w:color w:val="000000"/>
          <w:lang w:eastAsia="en-GB"/>
        </w:rPr>
        <w:br/>
        <w:t>The Rehabilitation of Offenders Act 1974 does not apply to positions which involve working with, or having access to pupils.  Therefore, any convictions and cautions that would normally be considered ‘SPENT’ </w:t>
      </w:r>
      <w:r w:rsidRPr="005E19F1">
        <w:rPr>
          <w:rFonts w:eastAsia="Times New Roman" w:cstheme="minorHAnsi"/>
          <w:b/>
          <w:bCs/>
          <w:color w:val="000000"/>
          <w:u w:val="single"/>
          <w:lang w:eastAsia="en-GB"/>
        </w:rPr>
        <w:t>must be</w:t>
      </w:r>
      <w:r w:rsidR="005F7FBB" w:rsidRPr="005E19F1">
        <w:rPr>
          <w:rFonts w:eastAsia="Times New Roman" w:cstheme="minorHAnsi"/>
          <w:b/>
          <w:bCs/>
          <w:color w:val="000000"/>
          <w:u w:val="single"/>
          <w:lang w:eastAsia="en-GB"/>
        </w:rPr>
        <w:t xml:space="preserve"> </w:t>
      </w:r>
      <w:r w:rsidRPr="005E19F1">
        <w:rPr>
          <w:rFonts w:eastAsia="Times New Roman" w:cstheme="minorHAnsi"/>
          <w:color w:val="000000"/>
          <w:lang w:eastAsia="en-GB"/>
        </w:rPr>
        <w:t>declared when applying for any position at Pushforward.</w:t>
      </w:r>
    </w:p>
    <w:p w14:paraId="6976511C" w14:textId="77777777" w:rsidR="005E19F1" w:rsidRDefault="00951DF1" w:rsidP="005E19F1">
      <w:pPr>
        <w:spacing w:before="240" w:after="240" w:line="240" w:lineRule="auto"/>
        <w:rPr>
          <w:rFonts w:eastAsia="Times New Roman" w:cstheme="minorHAnsi"/>
          <w:i/>
          <w:iCs/>
          <w:color w:val="000000"/>
          <w:lang w:eastAsia="en-GB"/>
        </w:rPr>
      </w:pPr>
      <w:r w:rsidRPr="005E19F1">
        <w:rPr>
          <w:rFonts w:eastAsia="Times New Roman" w:cstheme="minorHAnsi"/>
          <w:b/>
          <w:bCs/>
          <w:i/>
          <w:iCs/>
          <w:color w:val="000000"/>
          <w:lang w:eastAsia="en-GB"/>
        </w:rPr>
        <w:t>DBS (Disclosure and Barring Service) Certificate </w:t>
      </w:r>
      <w:r w:rsidRPr="005E19F1">
        <w:rPr>
          <w:rFonts w:eastAsia="Times New Roman" w:cstheme="minorHAnsi"/>
          <w:i/>
          <w:iCs/>
          <w:color w:val="000000"/>
          <w:lang w:eastAsia="en-GB"/>
        </w:rPr>
        <w:t>(formerly known as CRB Disclosure)</w:t>
      </w:r>
    </w:p>
    <w:p w14:paraId="4C776857" w14:textId="7B129B06" w:rsidR="00951DF1" w:rsidRPr="005E19F1" w:rsidRDefault="001D094E"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Pushforward</w:t>
      </w:r>
      <w:r w:rsidR="00951DF1" w:rsidRPr="005E19F1">
        <w:rPr>
          <w:rFonts w:eastAsia="Times New Roman" w:cstheme="minorHAnsi"/>
          <w:color w:val="000000"/>
          <w:lang w:eastAsia="en-GB"/>
        </w:rPr>
        <w:t xml:space="preserve"> applies for an enhanced disclosure from the DBS and a check of the Children's Barred List (now known as an Enhanced Check for Regulated Activity) in respect of all positions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and to obtain other relevant suitability information.  </w:t>
      </w:r>
    </w:p>
    <w:p w14:paraId="1BEAB005" w14:textId="77777777" w:rsidR="00951DF1" w:rsidRPr="005E19F1" w:rsidRDefault="005F7FBB"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It is our </w:t>
      </w:r>
      <w:r w:rsidR="00951DF1" w:rsidRPr="005E19F1">
        <w:rPr>
          <w:rFonts w:eastAsia="Times New Roman" w:cstheme="minorHAnsi"/>
          <w:color w:val="000000"/>
          <w:lang w:eastAsia="en-GB"/>
        </w:rPr>
        <w:t>policy that the DBS disclosure </w:t>
      </w:r>
      <w:r w:rsidR="00951DF1" w:rsidRPr="005E19F1">
        <w:rPr>
          <w:rFonts w:eastAsia="Times New Roman" w:cstheme="minorHAnsi"/>
          <w:b/>
          <w:bCs/>
          <w:color w:val="000000"/>
          <w:u w:val="single"/>
          <w:lang w:eastAsia="en-GB"/>
        </w:rPr>
        <w:t>must be</w:t>
      </w:r>
      <w:r w:rsidR="00951DF1" w:rsidRPr="005E19F1">
        <w:rPr>
          <w:rFonts w:eastAsia="Times New Roman" w:cstheme="minorHAnsi"/>
          <w:color w:val="000000"/>
          <w:lang w:eastAsia="en-GB"/>
        </w:rPr>
        <w:t> obtained before the commencement of employment of </w:t>
      </w:r>
      <w:r w:rsidR="00951DF1" w:rsidRPr="005E19F1">
        <w:rPr>
          <w:rFonts w:eastAsia="Times New Roman" w:cstheme="minorHAnsi"/>
          <w:b/>
          <w:bCs/>
          <w:color w:val="000000"/>
          <w:u w:val="single"/>
          <w:lang w:eastAsia="en-GB"/>
        </w:rPr>
        <w:t>any</w:t>
      </w:r>
      <w:r w:rsidR="00951DF1" w:rsidRPr="005E19F1">
        <w:rPr>
          <w:rFonts w:eastAsia="Times New Roman" w:cstheme="minorHAnsi"/>
          <w:color w:val="000000"/>
          <w:lang w:eastAsia="en-GB"/>
        </w:rPr>
        <w:t> new employee.</w:t>
      </w:r>
    </w:p>
    <w:p w14:paraId="156F5E33" w14:textId="77777777" w:rsidR="00951DF1" w:rsidRPr="005E19F1" w:rsidRDefault="005F7FBB"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It is our</w:t>
      </w:r>
      <w:r w:rsidR="00951DF1" w:rsidRPr="005E19F1">
        <w:rPr>
          <w:rFonts w:eastAsia="Times New Roman" w:cstheme="minorHAnsi"/>
          <w:color w:val="000000"/>
          <w:lang w:eastAsia="en-GB"/>
        </w:rPr>
        <w:t xml:space="preserve"> policy to re-check employee’s DBS Certificates every three years and in addition any employee that takes leave for more than three months (</w:t>
      </w:r>
      <w:proofErr w:type="spellStart"/>
      <w:r w:rsidR="00951DF1" w:rsidRPr="005E19F1">
        <w:rPr>
          <w:rFonts w:eastAsia="Times New Roman" w:cstheme="minorHAnsi"/>
          <w:color w:val="000000"/>
          <w:lang w:eastAsia="en-GB"/>
        </w:rPr>
        <w:t>ie</w:t>
      </w:r>
      <w:proofErr w:type="spellEnd"/>
      <w:r w:rsidR="00951DF1" w:rsidRPr="005E19F1">
        <w:rPr>
          <w:rFonts w:eastAsia="Times New Roman" w:cstheme="minorHAnsi"/>
          <w:color w:val="000000"/>
          <w:lang w:eastAsia="en-GB"/>
        </w:rPr>
        <w:t>: maternity leave, career break etc) must be re-checked before they return back to work.</w:t>
      </w:r>
    </w:p>
    <w:p w14:paraId="6C7D8EB6" w14:textId="444E39F9"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Members of staff at Pushforward are aware of their obligation to inform </w:t>
      </w:r>
      <w:r w:rsidR="00797163" w:rsidRPr="005E19F1">
        <w:rPr>
          <w:rFonts w:eastAsia="Times New Roman" w:cstheme="minorHAnsi"/>
          <w:color w:val="000000"/>
          <w:lang w:eastAsia="en-GB"/>
        </w:rPr>
        <w:t xml:space="preserve">us </w:t>
      </w:r>
      <w:r w:rsidRPr="005E19F1">
        <w:rPr>
          <w:rFonts w:eastAsia="Times New Roman" w:cstheme="minorHAnsi"/>
          <w:color w:val="000000"/>
          <w:lang w:eastAsia="en-GB"/>
        </w:rPr>
        <w:t>of any cautions or convictions that arise between these checks taking place.</w:t>
      </w:r>
    </w:p>
    <w:p w14:paraId="27D8C132"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lastRenderedPageBreak/>
        <w:t>DBS checks will still be requested for applicants with recent periods of overseas residence and those with little or no previous UK residence.  </w:t>
      </w:r>
    </w:p>
    <w:p w14:paraId="4178765A" w14:textId="77777777"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Portability of DBS Certificates Checks</w:t>
      </w:r>
      <w:r w:rsidRPr="005E19F1">
        <w:rPr>
          <w:rFonts w:eastAsia="Times New Roman" w:cstheme="minorHAnsi"/>
          <w:color w:val="000000"/>
          <w:lang w:eastAsia="en-GB"/>
        </w:rPr>
        <w:br/>
        <w:t>Staff may wish to join the DBS Update Service if they are likely to require another check in the future.  Applicants may sign up to the Service if their check was issued after 17 June 2013, for a fee of £13 per annum, which is payable by the applicant.    </w:t>
      </w:r>
    </w:p>
    <w:p w14:paraId="456136B5" w14:textId="77777777"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Copies of DBS Checks</w:t>
      </w:r>
      <w:r w:rsidRPr="005E19F1">
        <w:rPr>
          <w:rFonts w:eastAsia="Times New Roman" w:cstheme="minorHAnsi"/>
          <w:color w:val="000000"/>
          <w:lang w:eastAsia="en-GB"/>
        </w:rPr>
        <w:br/>
        <w:t xml:space="preserve">The DBS no longer issue Disclosure Certificates to </w:t>
      </w:r>
      <w:proofErr w:type="gramStart"/>
      <w:r w:rsidRPr="005E19F1">
        <w:rPr>
          <w:rFonts w:eastAsia="Times New Roman" w:cstheme="minorHAnsi"/>
          <w:color w:val="000000"/>
          <w:lang w:eastAsia="en-GB"/>
        </w:rPr>
        <w:t>employers,</w:t>
      </w:r>
      <w:proofErr w:type="gramEnd"/>
      <w:r w:rsidRPr="005E19F1">
        <w:rPr>
          <w:rFonts w:eastAsia="Times New Roman" w:cstheme="minorHAnsi"/>
          <w:color w:val="000000"/>
          <w:lang w:eastAsia="en-GB"/>
        </w:rPr>
        <w:t xml:space="preserve"> therefore employees/applicants should bring their Certificate to the </w:t>
      </w:r>
      <w:r w:rsidR="005F7FBB" w:rsidRPr="005E19F1">
        <w:rPr>
          <w:rFonts w:eastAsia="Times New Roman" w:cstheme="minorHAnsi"/>
          <w:color w:val="000000"/>
          <w:lang w:eastAsia="en-GB"/>
        </w:rPr>
        <w:t xml:space="preserve">us </w:t>
      </w:r>
      <w:r w:rsidRPr="005E19F1">
        <w:rPr>
          <w:rFonts w:eastAsia="Times New Roman" w:cstheme="minorHAnsi"/>
          <w:color w:val="000000"/>
          <w:lang w:eastAsia="en-GB"/>
        </w:rPr>
        <w:t>(for employees within 7 days of issue or applicants before they commence work or any project involving regulated activity).  </w:t>
      </w:r>
    </w:p>
    <w:p w14:paraId="3D7C99B1" w14:textId="77777777"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Dealing with convictions</w:t>
      </w:r>
      <w:r w:rsidR="005F7FBB" w:rsidRPr="005E19F1">
        <w:rPr>
          <w:rFonts w:eastAsia="Times New Roman" w:cstheme="minorHAnsi"/>
          <w:color w:val="000000"/>
          <w:lang w:eastAsia="en-GB"/>
        </w:rPr>
        <w:br/>
        <w:t xml:space="preserve">Pushforward </w:t>
      </w:r>
      <w:r w:rsidRPr="005E19F1">
        <w:rPr>
          <w:rFonts w:eastAsia="Times New Roman" w:cstheme="minorHAnsi"/>
          <w:color w:val="000000"/>
          <w:lang w:eastAsia="en-GB"/>
        </w:rPr>
        <w:t>operates a formal procedure if a DBS Certificate is returned with details of convictions.  Consideration will be given to the Rehabilitation of Offenders Act 1974 and also: </w:t>
      </w:r>
    </w:p>
    <w:p w14:paraId="7020F044" w14:textId="77777777" w:rsidR="00951DF1" w:rsidRPr="005E19F1" w:rsidRDefault="00951DF1" w:rsidP="005E19F1">
      <w:pPr>
        <w:pStyle w:val="ListParagraph"/>
        <w:numPr>
          <w:ilvl w:val="0"/>
          <w:numId w:val="23"/>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the nature, seriousness and relevance of the offence; </w:t>
      </w:r>
    </w:p>
    <w:p w14:paraId="3AAE6028" w14:textId="77777777" w:rsidR="00951DF1" w:rsidRPr="005E19F1" w:rsidRDefault="00951DF1" w:rsidP="005E19F1">
      <w:pPr>
        <w:pStyle w:val="ListParagraph"/>
        <w:numPr>
          <w:ilvl w:val="0"/>
          <w:numId w:val="23"/>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how long ago the offence occurred;  </w:t>
      </w:r>
    </w:p>
    <w:p w14:paraId="4EABB752" w14:textId="77777777" w:rsidR="00951DF1" w:rsidRPr="005E19F1" w:rsidRDefault="00951DF1" w:rsidP="005E19F1">
      <w:pPr>
        <w:pStyle w:val="ListParagraph"/>
        <w:numPr>
          <w:ilvl w:val="0"/>
          <w:numId w:val="23"/>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one-off or history of offences; </w:t>
      </w:r>
    </w:p>
    <w:p w14:paraId="2CA4A7FF" w14:textId="77777777" w:rsidR="00951DF1" w:rsidRPr="005E19F1" w:rsidRDefault="00951DF1" w:rsidP="005E19F1">
      <w:pPr>
        <w:pStyle w:val="ListParagraph"/>
        <w:numPr>
          <w:ilvl w:val="0"/>
          <w:numId w:val="23"/>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changes in circumstances, </w:t>
      </w:r>
    </w:p>
    <w:p w14:paraId="43CDA7FF" w14:textId="77777777" w:rsidR="00951DF1" w:rsidRPr="005E19F1" w:rsidRDefault="00951DF1" w:rsidP="005E19F1">
      <w:pPr>
        <w:pStyle w:val="ListParagraph"/>
        <w:numPr>
          <w:ilvl w:val="0"/>
          <w:numId w:val="23"/>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decriminalisation and remorse.  </w:t>
      </w:r>
    </w:p>
    <w:p w14:paraId="43B2AA9E" w14:textId="0B983CB4"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A formal meeting will take place face-to-face to establish the facts with the </w:t>
      </w:r>
      <w:r w:rsidR="00797163" w:rsidRPr="005E19F1">
        <w:rPr>
          <w:rFonts w:eastAsia="Times New Roman" w:cstheme="minorHAnsi"/>
          <w:color w:val="000000"/>
          <w:lang w:eastAsia="en-GB"/>
        </w:rPr>
        <w:t xml:space="preserve">us. </w:t>
      </w:r>
      <w:r w:rsidRPr="005E19F1">
        <w:rPr>
          <w:rFonts w:eastAsia="Times New Roman" w:cstheme="minorHAnsi"/>
          <w:color w:val="000000"/>
          <w:lang w:eastAsia="en-GB"/>
        </w:rPr>
        <w:t>A decision will be made following this meeting. In the event that relevant information (whether in relation to previous convictions or otherwise) is volunteered by an applicant during the recruitment process or obtained through a disclosure check, the Human Resources Manager will evaluate all of the risk factors above before a position is offered or confirmed.</w:t>
      </w:r>
    </w:p>
    <w:p w14:paraId="38484617"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If an applicant wishes to dispute any information contained in a disclosure, they may do so by contacting the DBS.  In cases where the applicant would otherwise be offered a position were it not for the disputed information, the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may, where practicable and at its discretion, defer a final decision about the appointment until the applicant has had a reasonable opportunity to challenge the disclosure information.</w:t>
      </w:r>
    </w:p>
    <w:p w14:paraId="47B5C043" w14:textId="03C4A168" w:rsidR="00951D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b/>
          <w:bCs/>
          <w:i/>
          <w:iCs/>
          <w:color w:val="000000"/>
          <w:lang w:eastAsia="en-GB"/>
        </w:rPr>
        <w:t>Proof of identity, Right to Work in the UK &amp; Verification of Qualifications and/or professional status  </w:t>
      </w:r>
      <w:r w:rsidRPr="005E19F1">
        <w:rPr>
          <w:rFonts w:eastAsia="Times New Roman" w:cstheme="minorHAnsi"/>
          <w:color w:val="000000"/>
          <w:lang w:eastAsia="en-GB"/>
        </w:rPr>
        <w:br/>
        <w:t xml:space="preserve">All applicants invited to attend an interview at </w:t>
      </w:r>
      <w:r w:rsidR="00A44834" w:rsidRPr="005E19F1">
        <w:rPr>
          <w:rFonts w:eastAsia="Times New Roman" w:cstheme="minorHAnsi"/>
          <w:color w:val="000000"/>
          <w:lang w:eastAsia="en-GB"/>
        </w:rPr>
        <w:t>Pushforward</w:t>
      </w:r>
      <w:r w:rsidRPr="005E19F1">
        <w:rPr>
          <w:rFonts w:eastAsia="Times New Roman" w:cstheme="minorHAnsi"/>
          <w:color w:val="000000"/>
          <w:lang w:eastAsia="en-GB"/>
        </w:rPr>
        <w:t xml:space="preserve"> will be required to bring their identification documentation such as passport, birth certificate, driving licence etc. with them as proof of identity/eligibility to work in UK in accordance with those set out in the Immigration, Asylum and Nationality Act 2006 and DBS identity checking guidelines. </w:t>
      </w:r>
      <w:r w:rsidR="0052230F" w:rsidRPr="005E19F1">
        <w:rPr>
          <w:rFonts w:eastAsia="Times New Roman" w:cstheme="minorHAnsi"/>
          <w:color w:val="000000"/>
          <w:lang w:eastAsia="en-GB"/>
        </w:rPr>
        <w:t xml:space="preserve">Pushforward </w:t>
      </w:r>
      <w:r w:rsidRPr="005E19F1">
        <w:rPr>
          <w:rFonts w:eastAsia="Times New Roman" w:cstheme="minorHAnsi"/>
          <w:color w:val="000000"/>
          <w:lang w:eastAsia="en-GB"/>
        </w:rPr>
        <w:t>does not discriminate on the grounds of age.</w:t>
      </w:r>
    </w:p>
    <w:p w14:paraId="7A07C684" w14:textId="77777777" w:rsidR="005E19F1" w:rsidRDefault="005E19F1" w:rsidP="005E19F1">
      <w:pPr>
        <w:spacing w:before="240" w:after="240" w:line="240" w:lineRule="auto"/>
        <w:jc w:val="both"/>
        <w:rPr>
          <w:rFonts w:eastAsia="Times New Roman" w:cstheme="minorHAnsi"/>
          <w:color w:val="000000"/>
          <w:lang w:eastAsia="en-GB"/>
        </w:rPr>
      </w:pPr>
    </w:p>
    <w:p w14:paraId="1C261078" w14:textId="77777777" w:rsidR="005E19F1" w:rsidRDefault="005E19F1" w:rsidP="005E19F1">
      <w:pPr>
        <w:spacing w:before="240" w:after="240" w:line="240" w:lineRule="auto"/>
        <w:jc w:val="both"/>
        <w:rPr>
          <w:rFonts w:eastAsia="Times New Roman" w:cstheme="minorHAnsi"/>
          <w:color w:val="000000"/>
          <w:lang w:eastAsia="en-GB"/>
        </w:rPr>
      </w:pPr>
    </w:p>
    <w:p w14:paraId="2A8D9CEC" w14:textId="77777777" w:rsidR="005E19F1" w:rsidRPr="005E19F1" w:rsidRDefault="005E19F1" w:rsidP="005E19F1">
      <w:pPr>
        <w:spacing w:before="240" w:after="240" w:line="240" w:lineRule="auto"/>
        <w:jc w:val="both"/>
        <w:rPr>
          <w:rFonts w:eastAsia="Times New Roman" w:cstheme="minorHAnsi"/>
          <w:color w:val="000000"/>
          <w:lang w:eastAsia="en-GB"/>
        </w:rPr>
      </w:pPr>
    </w:p>
    <w:p w14:paraId="229DB75D" w14:textId="7C5F59EA"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Where an applicant claims to have changed their name by deed poll or any other means (e.g. marriage, adoption, statutory declaration) they will be required to provide documentary evidence of</w:t>
      </w:r>
      <w:r w:rsidR="0052230F" w:rsidRPr="005E19F1">
        <w:rPr>
          <w:rFonts w:eastAsia="Times New Roman" w:cstheme="minorHAnsi"/>
          <w:color w:val="000000"/>
          <w:lang w:eastAsia="en-GB"/>
        </w:rPr>
        <w:t xml:space="preserve"> this.</w:t>
      </w:r>
    </w:p>
    <w:p w14:paraId="17902947"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In addition, applicants must be able to demonstrate that they have actually obtained any academic or vocational qualification legally required for the position and claimed in their application form.</w:t>
      </w:r>
    </w:p>
    <w:p w14:paraId="108C4F01" w14:textId="32504CD4"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Overseas checks</w:t>
      </w:r>
      <w:r w:rsidRPr="005E19F1">
        <w:rPr>
          <w:rFonts w:eastAsia="Times New Roman" w:cstheme="minorHAnsi"/>
          <w:color w:val="000000"/>
          <w:lang w:eastAsia="en-GB"/>
        </w:rPr>
        <w:br/>
      </w:r>
      <w:r w:rsidR="0052230F" w:rsidRPr="005E19F1">
        <w:rPr>
          <w:rFonts w:eastAsia="Times New Roman" w:cstheme="minorHAnsi"/>
          <w:color w:val="000000"/>
          <w:lang w:eastAsia="en-GB"/>
        </w:rPr>
        <w:t>W</w:t>
      </w:r>
      <w:r w:rsidR="005F7FBB" w:rsidRPr="005E19F1">
        <w:rPr>
          <w:rFonts w:eastAsia="Times New Roman" w:cstheme="minorHAnsi"/>
          <w:color w:val="000000"/>
          <w:lang w:eastAsia="en-GB"/>
        </w:rPr>
        <w:t>e</w:t>
      </w:r>
      <w:r w:rsidRPr="005E19F1">
        <w:rPr>
          <w:rFonts w:eastAsia="Times New Roman" w:cstheme="minorHAnsi"/>
          <w:color w:val="000000"/>
          <w:lang w:eastAsia="en-GB"/>
        </w:rPr>
        <w:t>, in accordance with the UK Visas and Immigration (UKVI) will, if applicable, sponsor new foreign nationals</w:t>
      </w:r>
      <w:r w:rsidR="001063CE" w:rsidRPr="005E19F1">
        <w:rPr>
          <w:rFonts w:eastAsia="Times New Roman" w:cstheme="minorHAnsi"/>
          <w:color w:val="000000"/>
          <w:lang w:eastAsia="en-GB"/>
        </w:rPr>
        <w:t>.</w:t>
      </w:r>
    </w:p>
    <w:p w14:paraId="71BF9467" w14:textId="0F2BE182"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In addition, applicants who have lived/travelled abroad for more than 3 months will need to obtain a criminal records check from the relevant country</w:t>
      </w:r>
      <w:r w:rsidR="001063CE" w:rsidRPr="005E19F1">
        <w:rPr>
          <w:rFonts w:eastAsia="Times New Roman" w:cstheme="minorHAnsi"/>
          <w:color w:val="000000"/>
          <w:lang w:eastAsia="en-GB"/>
        </w:rPr>
        <w:t xml:space="preserve">. </w:t>
      </w:r>
      <w:r w:rsidRPr="005E19F1">
        <w:rPr>
          <w:rFonts w:eastAsia="Times New Roman" w:cstheme="minorHAnsi"/>
          <w:color w:val="000000"/>
          <w:lang w:eastAsia="en-GB"/>
        </w:rPr>
        <w:t xml:space="preserve"> The applicant will not be permitted to commence work until the overseas information has been received and is considered satisfactory by </w:t>
      </w:r>
      <w:r w:rsidR="00BA2AD9" w:rsidRPr="005E19F1">
        <w:rPr>
          <w:rFonts w:eastAsia="Times New Roman" w:cstheme="minorHAnsi"/>
          <w:color w:val="000000"/>
          <w:lang w:eastAsia="en-GB"/>
        </w:rPr>
        <w:t>Pushforward.</w:t>
      </w:r>
    </w:p>
    <w:p w14:paraId="5DAD38B7" w14:textId="0AFBC54D"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Induction Programme</w:t>
      </w:r>
      <w:r w:rsidRPr="005E19F1">
        <w:rPr>
          <w:rFonts w:eastAsia="Times New Roman" w:cstheme="minorHAnsi"/>
          <w:color w:val="000000"/>
          <w:lang w:eastAsia="en-GB"/>
        </w:rPr>
        <w:br/>
        <w:t xml:space="preserve">All new employees will be given an induction programme which will clearly identify the </w:t>
      </w:r>
      <w:proofErr w:type="spellStart"/>
      <w:r w:rsidRPr="005E19F1">
        <w:rPr>
          <w:rFonts w:eastAsia="Times New Roman" w:cstheme="minorHAnsi"/>
          <w:color w:val="000000"/>
          <w:lang w:eastAsia="en-GB"/>
        </w:rPr>
        <w:t>polices</w:t>
      </w:r>
      <w:proofErr w:type="spellEnd"/>
      <w:r w:rsidRPr="005E19F1">
        <w:rPr>
          <w:rFonts w:eastAsia="Times New Roman" w:cstheme="minorHAnsi"/>
          <w:color w:val="000000"/>
          <w:lang w:eastAsia="en-GB"/>
        </w:rPr>
        <w:t xml:space="preserve"> and procedures, including the Child Protection Policy, the Code of Conduct, and make clear the expectations which will govern how staff carry out their roles and responsibilities.  </w:t>
      </w:r>
    </w:p>
    <w:p w14:paraId="5965A3B7" w14:textId="63BE333F"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Single Centralised Register of Members of Staff</w:t>
      </w:r>
      <w:r w:rsidRPr="005E19F1">
        <w:rPr>
          <w:rFonts w:eastAsia="Times New Roman" w:cstheme="minorHAnsi"/>
          <w:color w:val="000000"/>
          <w:lang w:eastAsia="en-GB"/>
        </w:rPr>
        <w:br/>
        <w:t xml:space="preserve">In addition to the various staff records kept on individual personnel files, a single centralised record of recruitment and vetting checks is kept in accordance with the Education (Independent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Standards) Regulations 2014 requirements.  This is kept up-to-date and retained by the</w:t>
      </w:r>
      <w:r w:rsidR="00D932F9" w:rsidRPr="005E19F1">
        <w:rPr>
          <w:rFonts w:eastAsia="Times New Roman" w:cstheme="minorHAnsi"/>
          <w:color w:val="000000"/>
          <w:lang w:eastAsia="en-GB"/>
        </w:rPr>
        <w:t xml:space="preserve"> Administration Director.</w:t>
      </w:r>
      <w:r w:rsidRPr="005E19F1">
        <w:rPr>
          <w:rFonts w:eastAsia="Times New Roman" w:cstheme="minorHAnsi"/>
          <w:color w:val="000000"/>
          <w:lang w:eastAsia="en-GB"/>
        </w:rPr>
        <w:t xml:space="preserve">  The Single Centralised Register will contain details of the following:-</w:t>
      </w:r>
    </w:p>
    <w:p w14:paraId="2B467827" w14:textId="77777777" w:rsidR="00951DF1" w:rsidRPr="005E19F1" w:rsidRDefault="00951DF1" w:rsidP="005E19F1">
      <w:pPr>
        <w:pStyle w:val="ListParagraph"/>
        <w:numPr>
          <w:ilvl w:val="0"/>
          <w:numId w:val="24"/>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All employees </w:t>
      </w:r>
      <w:r w:rsidR="005F7FBB" w:rsidRPr="005E19F1">
        <w:rPr>
          <w:rFonts w:eastAsia="Times New Roman" w:cstheme="minorHAnsi"/>
          <w:color w:val="000000"/>
          <w:lang w:eastAsia="en-GB"/>
        </w:rPr>
        <w:t>who are employed to work at the Pushforward</w:t>
      </w:r>
      <w:r w:rsidRPr="005E19F1">
        <w:rPr>
          <w:rFonts w:eastAsia="Times New Roman" w:cstheme="minorHAnsi"/>
          <w:color w:val="000000"/>
          <w:lang w:eastAsia="en-GB"/>
        </w:rPr>
        <w:t>;</w:t>
      </w:r>
    </w:p>
    <w:p w14:paraId="74E38D57" w14:textId="77777777" w:rsidR="005E19F1" w:rsidRDefault="00951DF1" w:rsidP="005E19F1">
      <w:pPr>
        <w:spacing w:before="240" w:after="240" w:line="240" w:lineRule="auto"/>
        <w:rPr>
          <w:rFonts w:eastAsia="Times New Roman" w:cstheme="minorHAnsi"/>
          <w:b/>
          <w:bCs/>
          <w:i/>
          <w:iCs/>
          <w:color w:val="000000"/>
          <w:lang w:eastAsia="en-GB"/>
        </w:rPr>
      </w:pPr>
      <w:r w:rsidRPr="005E19F1">
        <w:rPr>
          <w:rFonts w:eastAsia="Times New Roman" w:cstheme="minorHAnsi"/>
          <w:b/>
          <w:bCs/>
          <w:i/>
          <w:iCs/>
          <w:color w:val="000000"/>
          <w:lang w:eastAsia="en-GB"/>
        </w:rPr>
        <w:t>Record Retention / Data Protection</w:t>
      </w:r>
    </w:p>
    <w:p w14:paraId="7F7A2035" w14:textId="58B227D5" w:rsidR="00951DF1" w:rsidRPr="005E19F1" w:rsidRDefault="005F7FBB"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Pushforward</w:t>
      </w:r>
      <w:r w:rsidR="00951DF1" w:rsidRPr="005E19F1">
        <w:rPr>
          <w:rFonts w:eastAsia="Times New Roman" w:cstheme="minorHAnsi"/>
          <w:color w:val="000000"/>
          <w:lang w:eastAsia="en-GB"/>
        </w:rPr>
        <w:t xml:space="preserve"> is legally required to undertake the above pre-employment checks.  Therefore, if an applicant is successful in their application, the </w:t>
      </w:r>
      <w:r w:rsidRPr="005E19F1">
        <w:rPr>
          <w:rFonts w:eastAsia="Times New Roman" w:cstheme="minorHAnsi"/>
          <w:color w:val="000000"/>
          <w:lang w:eastAsia="en-GB"/>
        </w:rPr>
        <w:t>We</w:t>
      </w:r>
      <w:r w:rsidR="00951DF1" w:rsidRPr="005E19F1">
        <w:rPr>
          <w:rFonts w:eastAsia="Times New Roman" w:cstheme="minorHAnsi"/>
          <w:color w:val="000000"/>
          <w:lang w:eastAsia="en-GB"/>
        </w:rPr>
        <w:t xml:space="preserve"> will retain on their personnel file any relevant information provided as part of the application process.  This will include copies of documents used to verify identity, right to work in the UK, medical fitness and qualifications.  Medical information may be used to help discharge its obligations as an employer e.g. so that </w:t>
      </w:r>
      <w:proofErr w:type="gramStart"/>
      <w:r w:rsidR="00951DF1" w:rsidRPr="005E19F1">
        <w:rPr>
          <w:rFonts w:eastAsia="Times New Roman" w:cstheme="minorHAnsi"/>
          <w:color w:val="000000"/>
          <w:lang w:eastAsia="en-GB"/>
        </w:rPr>
        <w:t xml:space="preserve">the </w:t>
      </w:r>
      <w:r w:rsidR="00A67AA9" w:rsidRPr="005E19F1">
        <w:rPr>
          <w:rFonts w:eastAsia="Times New Roman" w:cstheme="minorHAnsi"/>
          <w:color w:val="000000"/>
          <w:lang w:eastAsia="en-GB"/>
        </w:rPr>
        <w:t>we</w:t>
      </w:r>
      <w:proofErr w:type="gramEnd"/>
      <w:r w:rsidR="00951DF1" w:rsidRPr="005E19F1">
        <w:rPr>
          <w:rFonts w:eastAsia="Times New Roman" w:cstheme="minorHAnsi"/>
          <w:color w:val="000000"/>
          <w:lang w:eastAsia="en-GB"/>
        </w:rPr>
        <w:t xml:space="preserve"> may consider reasonable adjustments if an employee suffers from a disability or to assist with any other workplace issue.</w:t>
      </w:r>
    </w:p>
    <w:p w14:paraId="0B329030" w14:textId="25C82C6E"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This documentation will be retained by </w:t>
      </w:r>
      <w:r w:rsidR="00A67AA9" w:rsidRPr="005E19F1">
        <w:rPr>
          <w:rFonts w:eastAsia="Times New Roman" w:cstheme="minorHAnsi"/>
          <w:color w:val="000000"/>
          <w:lang w:eastAsia="en-GB"/>
        </w:rPr>
        <w:t xml:space="preserve">Pushforward </w:t>
      </w:r>
      <w:r w:rsidRPr="005E19F1">
        <w:rPr>
          <w:rFonts w:eastAsia="Times New Roman" w:cstheme="minorHAnsi"/>
          <w:color w:val="000000"/>
          <w:lang w:eastAsia="en-GB"/>
        </w:rPr>
        <w:t xml:space="preserve">for the duration of the successful applicant's employment with the </w:t>
      </w:r>
      <w:r w:rsidR="005F7FBB" w:rsidRPr="005E19F1">
        <w:rPr>
          <w:rFonts w:eastAsia="Times New Roman" w:cstheme="minorHAnsi"/>
          <w:color w:val="000000"/>
          <w:lang w:eastAsia="en-GB"/>
        </w:rPr>
        <w:t>We</w:t>
      </w:r>
      <w:r w:rsidRPr="005E19F1">
        <w:rPr>
          <w:rFonts w:eastAsia="Times New Roman" w:cstheme="minorHAnsi"/>
          <w:color w:val="000000"/>
          <w:lang w:eastAsia="en-GB"/>
        </w:rPr>
        <w:t>. All information retained on employees is kept centrally in the Human Resources Office in a locked and secure cabinet.  </w:t>
      </w:r>
    </w:p>
    <w:p w14:paraId="2DD22987" w14:textId="4CF0DA43"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The same policy applies to any suitability information obtained about volunteers involved with </w:t>
      </w:r>
      <w:r w:rsidR="00A67AA9" w:rsidRPr="005E19F1">
        <w:rPr>
          <w:rFonts w:eastAsia="Times New Roman" w:cstheme="minorHAnsi"/>
          <w:color w:val="000000"/>
          <w:lang w:eastAsia="en-GB"/>
        </w:rPr>
        <w:t xml:space="preserve">our </w:t>
      </w:r>
      <w:r w:rsidRPr="005E19F1">
        <w:rPr>
          <w:rFonts w:eastAsia="Times New Roman" w:cstheme="minorHAnsi"/>
          <w:color w:val="000000"/>
          <w:lang w:eastAsia="en-GB"/>
        </w:rPr>
        <w:t>activities.</w:t>
      </w:r>
    </w:p>
    <w:p w14:paraId="728FDA56" w14:textId="77777777"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lastRenderedPageBreak/>
        <w:t>Pushforward will retain all interview notes on all unsuccessful applicants for a period of 6 months, after which time the notes will be confidentially destroyed (</w:t>
      </w:r>
      <w:proofErr w:type="spellStart"/>
      <w:r w:rsidRPr="005E19F1">
        <w:rPr>
          <w:rFonts w:eastAsia="Times New Roman" w:cstheme="minorHAnsi"/>
          <w:color w:val="000000"/>
          <w:lang w:eastAsia="en-GB"/>
        </w:rPr>
        <w:t>ie</w:t>
      </w:r>
      <w:proofErr w:type="spellEnd"/>
      <w:r w:rsidRPr="005E19F1">
        <w:rPr>
          <w:rFonts w:eastAsia="Times New Roman" w:cstheme="minorHAnsi"/>
          <w:color w:val="000000"/>
          <w:lang w:eastAsia="en-GB"/>
        </w:rPr>
        <w:t>: shredded).  The 6 month retention period is in accordance with the Data Protection Act 1998.</w:t>
      </w:r>
    </w:p>
    <w:p w14:paraId="13B7FB39" w14:textId="77777777"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Ongoing Employment</w:t>
      </w:r>
      <w:r w:rsidRPr="005E19F1">
        <w:rPr>
          <w:rFonts w:eastAsia="Times New Roman" w:cstheme="minorHAnsi"/>
          <w:color w:val="000000"/>
          <w:lang w:eastAsia="en-GB"/>
        </w:rPr>
        <w:br/>
        <w:t xml:space="preserve">Pushforward recognises that safer recruitment and selection is not just about the start of employment, but should be part of a larger policy framework for all staff. The </w:t>
      </w:r>
      <w:r w:rsidR="005F7FBB" w:rsidRPr="005E19F1">
        <w:rPr>
          <w:rFonts w:eastAsia="Times New Roman" w:cstheme="minorHAnsi"/>
          <w:color w:val="000000"/>
          <w:lang w:eastAsia="en-GB"/>
        </w:rPr>
        <w:t>We</w:t>
      </w:r>
      <w:r w:rsidRPr="005E19F1">
        <w:rPr>
          <w:rFonts w:eastAsia="Times New Roman" w:cstheme="minorHAnsi"/>
          <w:color w:val="000000"/>
          <w:lang w:eastAsia="en-GB"/>
        </w:rPr>
        <w:t xml:space="preserve"> will therefore provide ongoing training and support for all staff, as identified through the Annual Review/appraisal procedure.  </w:t>
      </w:r>
    </w:p>
    <w:p w14:paraId="142D756E" w14:textId="77777777"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Leaving Employment at Pushforward</w:t>
      </w:r>
      <w:r w:rsidRPr="005E19F1">
        <w:rPr>
          <w:rFonts w:eastAsia="Times New Roman" w:cstheme="minorHAnsi"/>
          <w:color w:val="000000"/>
          <w:lang w:eastAsia="en-GB"/>
        </w:rPr>
        <w:br/>
        <w:t>Despite the best efforts to recruit safely there will be occasions when allegations of serious misconduct or abuse against children and young people are raised.  This policy is primarily concerned with the promotion of safer recruitment and details the pre employment checks that will be undertaken prior to employment being confirmed.  Whilst thes</w:t>
      </w:r>
      <w:r w:rsidR="00530D2F" w:rsidRPr="005E19F1">
        <w:rPr>
          <w:rFonts w:eastAsia="Times New Roman" w:cstheme="minorHAnsi"/>
          <w:color w:val="000000"/>
          <w:lang w:eastAsia="en-GB"/>
        </w:rPr>
        <w:t>e are pre-employment checks we</w:t>
      </w:r>
      <w:r w:rsidRPr="005E19F1">
        <w:rPr>
          <w:rFonts w:eastAsia="Times New Roman" w:cstheme="minorHAnsi"/>
          <w:color w:val="000000"/>
          <w:lang w:eastAsia="en-GB"/>
        </w:rPr>
        <w:t xml:space="preserve"> </w:t>
      </w:r>
      <w:r w:rsidR="00530D2F" w:rsidRPr="005E19F1">
        <w:rPr>
          <w:rFonts w:eastAsia="Times New Roman" w:cstheme="minorHAnsi"/>
          <w:color w:val="000000"/>
          <w:lang w:eastAsia="en-GB"/>
        </w:rPr>
        <w:t>also have</w:t>
      </w:r>
      <w:r w:rsidRPr="005E19F1">
        <w:rPr>
          <w:rFonts w:eastAsia="Times New Roman" w:cstheme="minorHAnsi"/>
          <w:color w:val="000000"/>
          <w:lang w:eastAsia="en-GB"/>
        </w:rPr>
        <w:t xml:space="preserve"> a legal duty to make a referral to the DBS in circumstances where an individual:</w:t>
      </w:r>
    </w:p>
    <w:p w14:paraId="2EFEA786" w14:textId="77777777" w:rsidR="00951DF1" w:rsidRPr="005E19F1" w:rsidRDefault="00951DF1" w:rsidP="005E19F1">
      <w:pPr>
        <w:pStyle w:val="ListParagraph"/>
        <w:numPr>
          <w:ilvl w:val="0"/>
          <w:numId w:val="24"/>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ha</w:t>
      </w:r>
      <w:r w:rsidR="00530D2F" w:rsidRPr="005E19F1">
        <w:rPr>
          <w:rFonts w:eastAsia="Times New Roman" w:cstheme="minorHAnsi"/>
          <w:color w:val="000000"/>
          <w:lang w:eastAsia="en-GB"/>
        </w:rPr>
        <w:t>s applied for a position at Pushforward</w:t>
      </w:r>
      <w:r w:rsidRPr="005E19F1">
        <w:rPr>
          <w:rFonts w:eastAsia="Times New Roman" w:cstheme="minorHAnsi"/>
          <w:color w:val="000000"/>
          <w:lang w:eastAsia="en-GB"/>
        </w:rPr>
        <w:t xml:space="preserve"> despite being barred from working with children; or</w:t>
      </w:r>
    </w:p>
    <w:p w14:paraId="7A6D79BF" w14:textId="77777777" w:rsidR="00951DF1" w:rsidRPr="005E19F1" w:rsidRDefault="00530D2F" w:rsidP="005E19F1">
      <w:pPr>
        <w:pStyle w:val="ListParagraph"/>
        <w:numPr>
          <w:ilvl w:val="0"/>
          <w:numId w:val="24"/>
        </w:numPr>
        <w:spacing w:before="100" w:beforeAutospacing="1" w:after="100" w:afterAutospacing="1" w:line="240" w:lineRule="auto"/>
        <w:jc w:val="both"/>
        <w:rPr>
          <w:rFonts w:eastAsia="Times New Roman" w:cstheme="minorHAnsi"/>
          <w:color w:val="000000"/>
          <w:lang w:eastAsia="en-GB"/>
        </w:rPr>
      </w:pPr>
      <w:r w:rsidRPr="005E19F1">
        <w:rPr>
          <w:rFonts w:eastAsia="Times New Roman" w:cstheme="minorHAnsi"/>
          <w:color w:val="000000"/>
          <w:lang w:eastAsia="en-GB"/>
        </w:rPr>
        <w:t>has been removed by Pushforward</w:t>
      </w:r>
      <w:r w:rsidR="00951DF1" w:rsidRPr="005E19F1">
        <w:rPr>
          <w:rFonts w:eastAsia="Times New Roman" w:cstheme="minorHAnsi"/>
          <w:color w:val="000000"/>
          <w:lang w:eastAsia="en-GB"/>
        </w:rPr>
        <w:t xml:space="preserve"> from working in regulated activity (whether paid or unpaid), or has resigned prior to being removed, because they have harmed, or pose a risk of harm to, a child.</w:t>
      </w:r>
    </w:p>
    <w:p w14:paraId="28810CF8" w14:textId="77777777"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Visiting Speakers (and Prevent Duty)</w:t>
      </w:r>
      <w:r w:rsidRPr="005E19F1">
        <w:rPr>
          <w:rFonts w:eastAsia="Times New Roman" w:cstheme="minorHAnsi"/>
          <w:color w:val="000000"/>
          <w:lang w:eastAsia="en-GB"/>
        </w:rPr>
        <w:br/>
        <w:t>The Pre</w:t>
      </w:r>
      <w:r w:rsidR="00530D2F" w:rsidRPr="005E19F1">
        <w:rPr>
          <w:rFonts w:eastAsia="Times New Roman" w:cstheme="minorHAnsi"/>
          <w:color w:val="000000"/>
          <w:lang w:eastAsia="en-GB"/>
        </w:rPr>
        <w:t>vent Duty Guidance requires us</w:t>
      </w:r>
      <w:r w:rsidRPr="005E19F1">
        <w:rPr>
          <w:rFonts w:eastAsia="Times New Roman" w:cstheme="minorHAnsi"/>
          <w:color w:val="000000"/>
          <w:lang w:eastAsia="en-GB"/>
        </w:rPr>
        <w:t xml:space="preserve"> to have clear protocols for ensuring that any visiting speakers, whether invited by staff or by pupils, are suitable and appropriately supervised.</w:t>
      </w:r>
    </w:p>
    <w:p w14:paraId="79DB469B" w14:textId="77777777" w:rsidR="00951DF1" w:rsidRPr="005E19F1" w:rsidRDefault="00530D2F"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Pushforward </w:t>
      </w:r>
      <w:r w:rsidR="00951DF1" w:rsidRPr="005E19F1">
        <w:rPr>
          <w:rFonts w:eastAsia="Times New Roman" w:cstheme="minorHAnsi"/>
          <w:color w:val="000000"/>
          <w:lang w:eastAsia="en-GB"/>
        </w:rPr>
        <w:t xml:space="preserve"> is not permitted to obtain a DBS disclosure or Children's Barred List information on any visiting speaker who does not enga</w:t>
      </w:r>
      <w:r w:rsidRPr="005E19F1">
        <w:rPr>
          <w:rFonts w:eastAsia="Times New Roman" w:cstheme="minorHAnsi"/>
          <w:color w:val="000000"/>
          <w:lang w:eastAsia="en-GB"/>
        </w:rPr>
        <w:t>ge in regulated activity with us</w:t>
      </w:r>
      <w:r w:rsidR="00951DF1" w:rsidRPr="005E19F1">
        <w:rPr>
          <w:rFonts w:eastAsia="Times New Roman" w:cstheme="minorHAnsi"/>
          <w:color w:val="000000"/>
          <w:lang w:eastAsia="en-GB"/>
        </w:rPr>
        <w:t xml:space="preserve"> or perform any other regular duties for or on behalf of the </w:t>
      </w:r>
      <w:r w:rsidR="005F7FBB" w:rsidRPr="005E19F1">
        <w:rPr>
          <w:rFonts w:eastAsia="Times New Roman" w:cstheme="minorHAnsi"/>
          <w:color w:val="000000"/>
          <w:lang w:eastAsia="en-GB"/>
        </w:rPr>
        <w:t>We</w:t>
      </w:r>
      <w:r w:rsidR="00951DF1" w:rsidRPr="005E19F1">
        <w:rPr>
          <w:rFonts w:eastAsia="Times New Roman" w:cstheme="minorHAnsi"/>
          <w:color w:val="000000"/>
          <w:lang w:eastAsia="en-GB"/>
        </w:rPr>
        <w:t>.</w:t>
      </w:r>
    </w:p>
    <w:p w14:paraId="6C309135" w14:textId="26E889E9" w:rsidR="00951DF1" w:rsidRPr="005E19F1" w:rsidRDefault="00951DF1"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All visiting </w:t>
      </w:r>
      <w:r w:rsidR="00530D2F" w:rsidRPr="005E19F1">
        <w:rPr>
          <w:rFonts w:eastAsia="Times New Roman" w:cstheme="minorHAnsi"/>
          <w:color w:val="000000"/>
          <w:lang w:eastAsia="en-GB"/>
        </w:rPr>
        <w:t xml:space="preserve">speakers will be subject to our </w:t>
      </w:r>
      <w:r w:rsidRPr="005E19F1">
        <w:rPr>
          <w:rFonts w:eastAsia="Times New Roman" w:cstheme="minorHAnsi"/>
          <w:color w:val="000000"/>
          <w:lang w:eastAsia="en-GB"/>
        </w:rPr>
        <w:t>usual visitors signing in protocol. This will include signing in and out at Reception</w:t>
      </w:r>
      <w:r w:rsidR="00CD054B" w:rsidRPr="005E19F1">
        <w:rPr>
          <w:rFonts w:eastAsia="Times New Roman" w:cstheme="minorHAnsi"/>
          <w:color w:val="000000"/>
          <w:lang w:eastAsia="en-GB"/>
        </w:rPr>
        <w:t xml:space="preserve"> through our </w:t>
      </w:r>
      <w:r w:rsidR="00CA3C80" w:rsidRPr="005E19F1">
        <w:rPr>
          <w:rFonts w:eastAsia="Times New Roman" w:cstheme="minorHAnsi"/>
          <w:color w:val="000000"/>
          <w:lang w:eastAsia="en-GB"/>
        </w:rPr>
        <w:t xml:space="preserve">online system, </w:t>
      </w:r>
      <w:r w:rsidRPr="005E19F1">
        <w:rPr>
          <w:rFonts w:eastAsia="Times New Roman" w:cstheme="minorHAnsi"/>
          <w:color w:val="000000"/>
          <w:lang w:eastAsia="en-GB"/>
        </w:rPr>
        <w:t xml:space="preserve">the wearing of a </w:t>
      </w:r>
      <w:proofErr w:type="gramStart"/>
      <w:r w:rsidRPr="005E19F1">
        <w:rPr>
          <w:rFonts w:eastAsia="Times New Roman" w:cstheme="minorHAnsi"/>
          <w:color w:val="000000"/>
          <w:lang w:eastAsia="en-GB"/>
        </w:rPr>
        <w:t>visitors</w:t>
      </w:r>
      <w:proofErr w:type="gramEnd"/>
      <w:r w:rsidRPr="005E19F1">
        <w:rPr>
          <w:rFonts w:eastAsia="Times New Roman" w:cstheme="minorHAnsi"/>
          <w:color w:val="000000"/>
          <w:lang w:eastAsia="en-GB"/>
        </w:rPr>
        <w:t xml:space="preserve"> badge at all times and being escorted by a fully vetted member of staff between appointments.</w:t>
      </w:r>
    </w:p>
    <w:p w14:paraId="1E3F837C" w14:textId="77777777" w:rsidR="00530D2F" w:rsidRPr="005E19F1" w:rsidRDefault="00530D2F" w:rsidP="005E19F1">
      <w:pPr>
        <w:spacing w:before="240" w:after="240" w:line="240" w:lineRule="auto"/>
        <w:jc w:val="both"/>
        <w:rPr>
          <w:rFonts w:eastAsia="Times New Roman" w:cstheme="minorHAnsi"/>
          <w:color w:val="000000"/>
          <w:lang w:eastAsia="en-GB"/>
        </w:rPr>
      </w:pPr>
      <w:r w:rsidRPr="005E19F1">
        <w:rPr>
          <w:rFonts w:eastAsia="Times New Roman" w:cstheme="minorHAnsi"/>
          <w:color w:val="000000"/>
          <w:lang w:eastAsia="en-GB"/>
        </w:rPr>
        <w:t xml:space="preserve">We will </w:t>
      </w:r>
      <w:r w:rsidR="00951DF1" w:rsidRPr="005E19F1">
        <w:rPr>
          <w:rFonts w:eastAsia="Times New Roman" w:cstheme="minorHAnsi"/>
          <w:color w:val="000000"/>
          <w:lang w:eastAsia="en-GB"/>
        </w:rPr>
        <w:t>also obtain such formal or informal background information about a visiting speaker as is reasonable in the circumstances to decide whether to invite and/or</w:t>
      </w:r>
      <w:r w:rsidRPr="005E19F1">
        <w:rPr>
          <w:rFonts w:eastAsia="Times New Roman" w:cstheme="minorHAnsi"/>
          <w:color w:val="000000"/>
          <w:lang w:eastAsia="en-GB"/>
        </w:rPr>
        <w:t xml:space="preserve"> permit a speaker to attend. </w:t>
      </w:r>
    </w:p>
    <w:p w14:paraId="05A3EED0" w14:textId="1314643E" w:rsidR="00951DF1" w:rsidRPr="005E19F1" w:rsidRDefault="00951DF1" w:rsidP="005E19F1">
      <w:pPr>
        <w:spacing w:before="240" w:after="240" w:line="240" w:lineRule="auto"/>
        <w:rPr>
          <w:rFonts w:eastAsia="Times New Roman" w:cstheme="minorHAnsi"/>
          <w:color w:val="000000"/>
          <w:lang w:eastAsia="en-GB"/>
        </w:rPr>
      </w:pPr>
      <w:r w:rsidRPr="005E19F1">
        <w:rPr>
          <w:rFonts w:eastAsia="Times New Roman" w:cstheme="minorHAnsi"/>
          <w:b/>
          <w:bCs/>
          <w:i/>
          <w:iCs/>
          <w:color w:val="000000"/>
          <w:lang w:eastAsia="en-GB"/>
        </w:rPr>
        <w:t>Monitoring and Evaluation</w:t>
      </w:r>
      <w:r w:rsidRPr="005E19F1">
        <w:rPr>
          <w:rFonts w:eastAsia="Times New Roman" w:cstheme="minorHAnsi"/>
          <w:color w:val="000000"/>
          <w:lang w:eastAsia="en-GB"/>
        </w:rPr>
        <w:br/>
        <w:t>The</w:t>
      </w:r>
      <w:r w:rsidR="00CA3C80" w:rsidRPr="005E19F1">
        <w:rPr>
          <w:rFonts w:eastAsia="Times New Roman" w:cstheme="minorHAnsi"/>
          <w:color w:val="000000"/>
          <w:lang w:eastAsia="en-GB"/>
        </w:rPr>
        <w:t xml:space="preserve"> </w:t>
      </w:r>
      <w:r w:rsidR="00530D2F" w:rsidRPr="005E19F1">
        <w:rPr>
          <w:rFonts w:eastAsia="Times New Roman" w:cstheme="minorHAnsi"/>
          <w:color w:val="000000"/>
          <w:lang w:eastAsia="en-GB"/>
        </w:rPr>
        <w:t>Director</w:t>
      </w:r>
      <w:r w:rsidR="00CA3C80" w:rsidRPr="005E19F1">
        <w:rPr>
          <w:rFonts w:eastAsia="Times New Roman" w:cstheme="minorHAnsi"/>
          <w:color w:val="000000"/>
          <w:lang w:eastAsia="en-GB"/>
        </w:rPr>
        <w:t>s and SLT</w:t>
      </w:r>
      <w:r w:rsidR="00530D2F" w:rsidRPr="005E19F1">
        <w:rPr>
          <w:rFonts w:eastAsia="Times New Roman" w:cstheme="minorHAnsi"/>
          <w:color w:val="000000"/>
          <w:lang w:eastAsia="en-GB"/>
        </w:rPr>
        <w:t xml:space="preserve"> </w:t>
      </w:r>
      <w:r w:rsidRPr="005E19F1">
        <w:rPr>
          <w:rFonts w:eastAsia="Times New Roman" w:cstheme="minorHAnsi"/>
          <w:color w:val="000000"/>
          <w:lang w:eastAsia="en-GB"/>
        </w:rPr>
        <w:t>will be responsible for ensuring that this policy is monitored and evaluated throughout the</w:t>
      </w:r>
      <w:r w:rsidR="004E0FA5" w:rsidRPr="005E19F1">
        <w:rPr>
          <w:rFonts w:eastAsia="Times New Roman" w:cstheme="minorHAnsi"/>
          <w:color w:val="000000"/>
          <w:lang w:eastAsia="en-GB"/>
        </w:rPr>
        <w:t xml:space="preserve"> year.</w:t>
      </w:r>
      <w:r w:rsidRPr="005E19F1">
        <w:rPr>
          <w:rFonts w:eastAsia="Times New Roman" w:cstheme="minorHAnsi"/>
          <w:color w:val="000000"/>
          <w:lang w:eastAsia="en-GB"/>
        </w:rPr>
        <w:t xml:space="preserve">  This will be undertaken through formal audits of job vacancies and a yearly Safer Recruitment Evaluation audit which will be presented to the </w:t>
      </w:r>
      <w:r w:rsidR="00530D2F" w:rsidRPr="005E19F1">
        <w:rPr>
          <w:rFonts w:eastAsia="Times New Roman" w:cstheme="minorHAnsi"/>
          <w:color w:val="000000"/>
          <w:lang w:eastAsia="en-GB"/>
        </w:rPr>
        <w:t xml:space="preserve">CEO. </w:t>
      </w:r>
    </w:p>
    <w:p w14:paraId="7D0D4EF7" w14:textId="77777777" w:rsidR="00951DF1" w:rsidRPr="005E19F1" w:rsidRDefault="00951DF1" w:rsidP="005E19F1">
      <w:pPr>
        <w:jc w:val="both"/>
        <w:rPr>
          <w:rFonts w:cstheme="minorHAnsi"/>
        </w:rPr>
      </w:pPr>
    </w:p>
    <w:sectPr w:rsidR="00951DF1" w:rsidRPr="005E19F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1398" w14:textId="77777777" w:rsidR="00024416" w:rsidRDefault="00024416" w:rsidP="0013549A">
      <w:pPr>
        <w:spacing w:after="0" w:line="240" w:lineRule="auto"/>
      </w:pPr>
      <w:r>
        <w:separator/>
      </w:r>
    </w:p>
  </w:endnote>
  <w:endnote w:type="continuationSeparator" w:id="0">
    <w:p w14:paraId="37A3C9FE" w14:textId="77777777" w:rsidR="00024416" w:rsidRDefault="00024416" w:rsidP="0013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002185"/>
      <w:docPartObj>
        <w:docPartGallery w:val="Page Numbers (Bottom of Page)"/>
        <w:docPartUnique/>
      </w:docPartObj>
    </w:sdtPr>
    <w:sdtContent>
      <w:sdt>
        <w:sdtPr>
          <w:id w:val="-1769616900"/>
          <w:docPartObj>
            <w:docPartGallery w:val="Page Numbers (Top of Page)"/>
            <w:docPartUnique/>
          </w:docPartObj>
        </w:sdtPr>
        <w:sdtContent>
          <w:p w14:paraId="57F5AE77" w14:textId="48B83FD2" w:rsidR="005E19F1" w:rsidRDefault="005E19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95A155" w14:textId="77777777" w:rsidR="005E19F1" w:rsidRDefault="005E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19B9" w14:textId="77777777" w:rsidR="00024416" w:rsidRDefault="00024416" w:rsidP="0013549A">
      <w:pPr>
        <w:spacing w:after="0" w:line="240" w:lineRule="auto"/>
      </w:pPr>
      <w:r>
        <w:separator/>
      </w:r>
    </w:p>
  </w:footnote>
  <w:footnote w:type="continuationSeparator" w:id="0">
    <w:p w14:paraId="60E19A98" w14:textId="77777777" w:rsidR="00024416" w:rsidRDefault="00024416" w:rsidP="0013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A481" w14:textId="77777777" w:rsidR="005E19F1" w:rsidRDefault="005E19F1" w:rsidP="005E19F1">
    <w:pPr>
      <w:pStyle w:val="Header"/>
      <w:jc w:val="right"/>
      <w:rPr>
        <w:b/>
        <w:noProof/>
        <w:sz w:val="48"/>
        <w:szCs w:val="48"/>
        <w:lang w:eastAsia="en-GB"/>
      </w:rPr>
    </w:pPr>
    <w:bookmarkStart w:id="0" w:name="_Hlk102589305"/>
    <w:r>
      <w:rPr>
        <w:noProof/>
      </w:rPr>
      <w:drawing>
        <wp:inline distT="0" distB="0" distL="0" distR="0" wp14:anchorId="7DB8110E" wp14:editId="197353A1">
          <wp:extent cx="1619250" cy="633815"/>
          <wp:effectExtent l="0" t="0" r="0" b="0"/>
          <wp:docPr id="1025505761" name="Picture 102550576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88203"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9066" cy="645486"/>
                  </a:xfrm>
                  <a:prstGeom prst="rect">
                    <a:avLst/>
                  </a:prstGeom>
                </pic:spPr>
              </pic:pic>
            </a:graphicData>
          </a:graphic>
        </wp:inline>
      </w:drawing>
    </w:r>
  </w:p>
  <w:p w14:paraId="47A9D103" w14:textId="77777777" w:rsidR="005E19F1" w:rsidRDefault="005E19F1" w:rsidP="005E19F1">
    <w:pPr>
      <w:pStyle w:val="Header"/>
      <w:rPr>
        <w:b/>
        <w:noProof/>
        <w:sz w:val="48"/>
        <w:szCs w:val="48"/>
        <w:lang w:eastAsia="en-GB"/>
      </w:rPr>
    </w:pPr>
    <w:r>
      <w:rPr>
        <w:b/>
        <w:noProof/>
        <w:sz w:val="48"/>
        <w:szCs w:val="48"/>
        <w:lang w:eastAsia="en-GB"/>
      </w:rPr>
      <w:t>Policy</w:t>
    </w:r>
  </w:p>
  <w:p w14:paraId="67168D47" w14:textId="3B352F16" w:rsidR="004E701C" w:rsidRDefault="005E19F1" w:rsidP="005E19F1">
    <w:pPr>
      <w:pStyle w:val="Header"/>
      <w:rPr>
        <w:rFonts w:cs="Arial"/>
        <w:b/>
        <w:color w:val="000000"/>
        <w:sz w:val="28"/>
        <w:szCs w:val="28"/>
      </w:rPr>
    </w:pPr>
    <w:r>
      <w:rPr>
        <w:b/>
        <w:noProof/>
        <w:sz w:val="48"/>
        <w:szCs w:val="48"/>
        <w:lang w:eastAsia="en-GB"/>
      </w:rPr>
      <w:t xml:space="preserve">Safer Recruitment </w:t>
    </w:r>
  </w:p>
  <w:bookmarkEnd w:id="0"/>
  <w:p w14:paraId="60C9FB72" w14:textId="6120495E" w:rsidR="006D6E31" w:rsidRPr="006D6E31" w:rsidRDefault="006D6E31">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41D"/>
    <w:multiLevelType w:val="multilevel"/>
    <w:tmpl w:val="059C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97E03"/>
    <w:multiLevelType w:val="hybridMultilevel"/>
    <w:tmpl w:val="2CC0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A60BC"/>
    <w:multiLevelType w:val="multilevel"/>
    <w:tmpl w:val="68F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E4602"/>
    <w:multiLevelType w:val="multilevel"/>
    <w:tmpl w:val="1EDE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C2C93"/>
    <w:multiLevelType w:val="multilevel"/>
    <w:tmpl w:val="68F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48008B"/>
    <w:multiLevelType w:val="multilevel"/>
    <w:tmpl w:val="68F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BB0BEE"/>
    <w:multiLevelType w:val="multilevel"/>
    <w:tmpl w:val="68F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981A3D"/>
    <w:multiLevelType w:val="multilevel"/>
    <w:tmpl w:val="866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F2379"/>
    <w:multiLevelType w:val="hybridMultilevel"/>
    <w:tmpl w:val="36AC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24158"/>
    <w:multiLevelType w:val="multilevel"/>
    <w:tmpl w:val="F904C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37029D"/>
    <w:multiLevelType w:val="hybridMultilevel"/>
    <w:tmpl w:val="EB0E0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9174F"/>
    <w:multiLevelType w:val="multilevel"/>
    <w:tmpl w:val="CA2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0E7B4E"/>
    <w:multiLevelType w:val="hybridMultilevel"/>
    <w:tmpl w:val="42C4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72E49"/>
    <w:multiLevelType w:val="multilevel"/>
    <w:tmpl w:val="2C48241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A1807"/>
    <w:multiLevelType w:val="multilevel"/>
    <w:tmpl w:val="0CBA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12693"/>
    <w:multiLevelType w:val="multilevel"/>
    <w:tmpl w:val="68F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A247B"/>
    <w:multiLevelType w:val="hybridMultilevel"/>
    <w:tmpl w:val="94D4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60F55"/>
    <w:multiLevelType w:val="multilevel"/>
    <w:tmpl w:val="C9E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5F0BFF"/>
    <w:multiLevelType w:val="hybridMultilevel"/>
    <w:tmpl w:val="DACC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0451E"/>
    <w:multiLevelType w:val="multilevel"/>
    <w:tmpl w:val="9EB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DA3CF7"/>
    <w:multiLevelType w:val="hybridMultilevel"/>
    <w:tmpl w:val="07B4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952C6"/>
    <w:multiLevelType w:val="hybridMultilevel"/>
    <w:tmpl w:val="5F5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54772"/>
    <w:multiLevelType w:val="hybridMultilevel"/>
    <w:tmpl w:val="4ED0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07402"/>
    <w:multiLevelType w:val="multilevel"/>
    <w:tmpl w:val="A0B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4A87"/>
    <w:multiLevelType w:val="multilevel"/>
    <w:tmpl w:val="B9D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17526">
    <w:abstractNumId w:val="18"/>
  </w:num>
  <w:num w:numId="2" w16cid:durableId="1456631417">
    <w:abstractNumId w:val="20"/>
  </w:num>
  <w:num w:numId="3" w16cid:durableId="418797232">
    <w:abstractNumId w:val="22"/>
  </w:num>
  <w:num w:numId="4" w16cid:durableId="478151414">
    <w:abstractNumId w:val="12"/>
  </w:num>
  <w:num w:numId="5" w16cid:durableId="596256801">
    <w:abstractNumId w:val="8"/>
  </w:num>
  <w:num w:numId="6" w16cid:durableId="892348730">
    <w:abstractNumId w:val="1"/>
  </w:num>
  <w:num w:numId="7" w16cid:durableId="1062410913">
    <w:abstractNumId w:val="16"/>
  </w:num>
  <w:num w:numId="8" w16cid:durableId="324672471">
    <w:abstractNumId w:val="21"/>
  </w:num>
  <w:num w:numId="9" w16cid:durableId="331495829">
    <w:abstractNumId w:val="3"/>
  </w:num>
  <w:num w:numId="10" w16cid:durableId="1854539038">
    <w:abstractNumId w:val="19"/>
  </w:num>
  <w:num w:numId="11" w16cid:durableId="744423905">
    <w:abstractNumId w:val="24"/>
  </w:num>
  <w:num w:numId="12" w16cid:durableId="1783575184">
    <w:abstractNumId w:val="23"/>
  </w:num>
  <w:num w:numId="13" w16cid:durableId="1198741542">
    <w:abstractNumId w:val="4"/>
  </w:num>
  <w:num w:numId="14" w16cid:durableId="930625374">
    <w:abstractNumId w:val="0"/>
  </w:num>
  <w:num w:numId="15" w16cid:durableId="1592930955">
    <w:abstractNumId w:val="11"/>
  </w:num>
  <w:num w:numId="16" w16cid:durableId="1024749914">
    <w:abstractNumId w:val="17"/>
  </w:num>
  <w:num w:numId="17" w16cid:durableId="1804494705">
    <w:abstractNumId w:val="7"/>
  </w:num>
  <w:num w:numId="18" w16cid:durableId="1644967090">
    <w:abstractNumId w:val="14"/>
  </w:num>
  <w:num w:numId="19" w16cid:durableId="1669946581">
    <w:abstractNumId w:val="10"/>
  </w:num>
  <w:num w:numId="20" w16cid:durableId="1296066197">
    <w:abstractNumId w:val="5"/>
  </w:num>
  <w:num w:numId="21" w16cid:durableId="10108077">
    <w:abstractNumId w:val="9"/>
  </w:num>
  <w:num w:numId="22" w16cid:durableId="1517386286">
    <w:abstractNumId w:val="13"/>
  </w:num>
  <w:num w:numId="23" w16cid:durableId="1723822199">
    <w:abstractNumId w:val="15"/>
  </w:num>
  <w:num w:numId="24" w16cid:durableId="1343161400">
    <w:abstractNumId w:val="2"/>
  </w:num>
  <w:num w:numId="25" w16cid:durableId="181475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9A"/>
    <w:rsid w:val="00024416"/>
    <w:rsid w:val="00026F20"/>
    <w:rsid w:val="00050726"/>
    <w:rsid w:val="00074F0A"/>
    <w:rsid w:val="00087843"/>
    <w:rsid w:val="000F2527"/>
    <w:rsid w:val="001063CE"/>
    <w:rsid w:val="00125A3D"/>
    <w:rsid w:val="0013549A"/>
    <w:rsid w:val="001B4477"/>
    <w:rsid w:val="001B5978"/>
    <w:rsid w:val="001D094E"/>
    <w:rsid w:val="001E0BA4"/>
    <w:rsid w:val="001F5823"/>
    <w:rsid w:val="0024420B"/>
    <w:rsid w:val="00266BF2"/>
    <w:rsid w:val="0029770B"/>
    <w:rsid w:val="00316090"/>
    <w:rsid w:val="00325CE0"/>
    <w:rsid w:val="0033186C"/>
    <w:rsid w:val="00372F46"/>
    <w:rsid w:val="00384F0D"/>
    <w:rsid w:val="003944AE"/>
    <w:rsid w:val="003D2769"/>
    <w:rsid w:val="00474E96"/>
    <w:rsid w:val="00492BE6"/>
    <w:rsid w:val="004E0FA5"/>
    <w:rsid w:val="004E701C"/>
    <w:rsid w:val="00503EDC"/>
    <w:rsid w:val="0052230F"/>
    <w:rsid w:val="00530D2F"/>
    <w:rsid w:val="00555BDD"/>
    <w:rsid w:val="005E19F1"/>
    <w:rsid w:val="005F7FBB"/>
    <w:rsid w:val="006D6E31"/>
    <w:rsid w:val="007211B4"/>
    <w:rsid w:val="00736B44"/>
    <w:rsid w:val="007716E9"/>
    <w:rsid w:val="00785CD8"/>
    <w:rsid w:val="00796923"/>
    <w:rsid w:val="00797163"/>
    <w:rsid w:val="007A0F04"/>
    <w:rsid w:val="007A5EA5"/>
    <w:rsid w:val="007C3EAC"/>
    <w:rsid w:val="0086426A"/>
    <w:rsid w:val="008668DC"/>
    <w:rsid w:val="008F4807"/>
    <w:rsid w:val="009031DA"/>
    <w:rsid w:val="00943948"/>
    <w:rsid w:val="00951DF1"/>
    <w:rsid w:val="00953112"/>
    <w:rsid w:val="009A5B92"/>
    <w:rsid w:val="00A37FF6"/>
    <w:rsid w:val="00A44834"/>
    <w:rsid w:val="00A56B61"/>
    <w:rsid w:val="00A6209F"/>
    <w:rsid w:val="00A67AA9"/>
    <w:rsid w:val="00A701C1"/>
    <w:rsid w:val="00AE18BD"/>
    <w:rsid w:val="00B339D0"/>
    <w:rsid w:val="00BA2AD9"/>
    <w:rsid w:val="00BC277B"/>
    <w:rsid w:val="00CA3C80"/>
    <w:rsid w:val="00CD054B"/>
    <w:rsid w:val="00D51563"/>
    <w:rsid w:val="00D64E14"/>
    <w:rsid w:val="00D932F9"/>
    <w:rsid w:val="00D94000"/>
    <w:rsid w:val="00DA142B"/>
    <w:rsid w:val="00DD5796"/>
    <w:rsid w:val="00E00731"/>
    <w:rsid w:val="00E1466A"/>
    <w:rsid w:val="00F22C39"/>
    <w:rsid w:val="00F36630"/>
    <w:rsid w:val="00F460F4"/>
    <w:rsid w:val="00F84B8F"/>
    <w:rsid w:val="00FD6974"/>
    <w:rsid w:val="099F48EB"/>
    <w:rsid w:val="0B5A8E22"/>
    <w:rsid w:val="13B1D73A"/>
    <w:rsid w:val="1E740C67"/>
    <w:rsid w:val="38635FEE"/>
    <w:rsid w:val="3EE021A8"/>
    <w:rsid w:val="415A32D3"/>
    <w:rsid w:val="69C213C2"/>
    <w:rsid w:val="7486D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97128"/>
  <w15:chartTrackingRefBased/>
  <w15:docId w15:val="{7B497E4B-0B51-4532-9C2A-53A5CC35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49A"/>
  </w:style>
  <w:style w:type="paragraph" w:styleId="Footer">
    <w:name w:val="footer"/>
    <w:basedOn w:val="Normal"/>
    <w:link w:val="FooterChar"/>
    <w:uiPriority w:val="99"/>
    <w:unhideWhenUsed/>
    <w:rsid w:val="00135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49A"/>
  </w:style>
  <w:style w:type="paragraph" w:styleId="NoSpacing">
    <w:name w:val="No Spacing"/>
    <w:uiPriority w:val="1"/>
    <w:qFormat/>
    <w:rsid w:val="0013549A"/>
    <w:pPr>
      <w:spacing w:after="0" w:line="240" w:lineRule="auto"/>
    </w:pPr>
  </w:style>
  <w:style w:type="table" w:styleId="TableGrid">
    <w:name w:val="Table Grid"/>
    <w:basedOn w:val="TableNormal"/>
    <w:uiPriority w:val="39"/>
    <w:rsid w:val="0039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B8F"/>
    <w:pPr>
      <w:ind w:left="720"/>
      <w:contextualSpacing/>
    </w:pPr>
  </w:style>
  <w:style w:type="character" w:styleId="Hyperlink">
    <w:name w:val="Hyperlink"/>
    <w:uiPriority w:val="99"/>
    <w:unhideWhenUsed/>
    <w:rsid w:val="004E70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75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on@pushforwar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acad440b8a6339cdc0e501cb7f4f44d0">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f1184a87e0f64f7b5e31ec3b16c2f994"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AB425-5E3F-45F4-A4E3-F19DEC02B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2726-3db5-4550-a8d3-d09dbda6e77b"/>
    <ds:schemaRef ds:uri="4b132c2b-5552-4027-90f1-bb05cde0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4D651-A511-42CF-B60D-993949DD4956}">
  <ds:schemaRefs>
    <ds:schemaRef ds:uri="http://schemas.microsoft.com/office/2006/metadata/properties"/>
    <ds:schemaRef ds:uri="http://schemas.microsoft.com/office/infopath/2007/PartnerControls"/>
    <ds:schemaRef ds:uri="4b132c2b-5552-4027-90f1-bb05cde01a74"/>
    <ds:schemaRef ds:uri="48952726-3db5-4550-a8d3-d09dbda6e77b"/>
  </ds:schemaRefs>
</ds:datastoreItem>
</file>

<file path=customXml/itemProps3.xml><?xml version="1.0" encoding="utf-8"?>
<ds:datastoreItem xmlns:ds="http://schemas.openxmlformats.org/officeDocument/2006/customXml" ds:itemID="{32190409-E7C0-4965-9BB0-552201AC6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3160</Words>
  <Characters>18014</Characters>
  <Application>Microsoft Office Word</Application>
  <DocSecurity>0</DocSecurity>
  <Lines>150</Lines>
  <Paragraphs>42</Paragraphs>
  <ScaleCrop>false</ScaleCrop>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edwards</dc:creator>
  <cp:keywords/>
  <dc:description/>
  <cp:lastModifiedBy>Teresa Jackson</cp:lastModifiedBy>
  <cp:revision>9</cp:revision>
  <cp:lastPrinted>2025-10-13T11:19:00Z</cp:lastPrinted>
  <dcterms:created xsi:type="dcterms:W3CDTF">2023-09-21T12:06:00Z</dcterms:created>
  <dcterms:modified xsi:type="dcterms:W3CDTF">2025-10-13T11:19:00Z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MediaServiceImageTags">
    <vt:lpwstr/>
  </property>
</Properties>
</file>